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701261729"/>
    <w:bookmarkEnd w:id="0"/>
    <w:p w:rsidR="00FC014C" w:rsidRDefault="0041424F" w:rsidP="00FC014C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DC6340">
        <w:rPr>
          <w:rFonts w:ascii="Times New Roman" w:hAnsi="Times New Roman"/>
          <w:b/>
          <w:sz w:val="28"/>
          <w:szCs w:val="28"/>
          <w:lang w:val="ru-RU"/>
        </w:rPr>
        <w:object w:dxaOrig="9355" w:dyaOrig="14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4pt" o:ole="">
            <v:imagedata r:id="rId7" o:title=""/>
          </v:shape>
          <o:OLEObject Type="Embed" ProgID="Word.Document.12" ShapeID="_x0000_i1025" DrawAspect="Content" ObjectID="_1716726100" r:id="rId8">
            <o:FieldCodes>\s</o:FieldCodes>
          </o:OLEObject>
        </w:object>
      </w:r>
    </w:p>
    <w:p w:rsidR="00DC6340" w:rsidRDefault="00DC6340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af5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4874"/>
      </w:tblGrid>
      <w:tr w:rsidR="00AB495F" w:rsidRPr="007C628F" w:rsidTr="00A35AD8">
        <w:tc>
          <w:tcPr>
            <w:tcW w:w="5123" w:type="dxa"/>
          </w:tcPr>
          <w:p w:rsidR="00A54F85" w:rsidRPr="00184D8B" w:rsidRDefault="00A54F85" w:rsidP="00A54F85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_GoBack"/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«Одобрено» </w:t>
            </w:r>
          </w:p>
          <w:p w:rsidR="00A54F85" w:rsidRPr="00184D8B" w:rsidRDefault="00A54F85" w:rsidP="00A54F85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A54F85" w:rsidRPr="00184D8B" w:rsidRDefault="00A54F85" w:rsidP="00A54F85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AB495F" w:rsidRPr="007C628F" w:rsidRDefault="00AB495F" w:rsidP="00A54F85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495F" w:rsidRPr="007C628F" w:rsidRDefault="00AB495F" w:rsidP="002D5997">
            <w:pPr>
              <w:pStyle w:val="ab"/>
              <w:shd w:val="clear" w:color="auto" w:fill="auto"/>
              <w:spacing w:after="0" w:line="240" w:lineRule="auto"/>
              <w:ind w:right="120"/>
              <w:rPr>
                <w:rStyle w:val="10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</w:tcPr>
          <w:p w:rsidR="00AB495F" w:rsidRPr="00AB495F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495F">
              <w:rPr>
                <w:sz w:val="28"/>
                <w:szCs w:val="28"/>
              </w:rPr>
              <w:t>«</w:t>
            </w:r>
            <w:r w:rsidRPr="00AB495F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Утверждаю»</w:t>
            </w:r>
          </w:p>
          <w:p w:rsidR="00AB495F" w:rsidRPr="00184D8B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МАУ ДО ДШИ №6</w:t>
            </w:r>
          </w:p>
          <w:p w:rsidR="00AB495F" w:rsidRPr="00184D8B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Т.Н. Хепнер</w:t>
            </w:r>
          </w:p>
          <w:p w:rsidR="00AB495F" w:rsidRPr="00AB495F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495F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AB495F" w:rsidRPr="00AB495F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495F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(подпись)</w:t>
            </w:r>
          </w:p>
          <w:p w:rsidR="00AB495F" w:rsidRPr="007C628F" w:rsidRDefault="00AB495F" w:rsidP="00AB495F">
            <w:pPr>
              <w:pStyle w:val="ab"/>
              <w:shd w:val="clear" w:color="auto" w:fill="auto"/>
              <w:spacing w:after="0" w:line="240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495F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«__»  __________________ 20 ___ </w:t>
            </w: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</w:tr>
      <w:bookmarkEnd w:id="1"/>
    </w:tbl>
    <w:p w:rsidR="00DC6340" w:rsidRDefault="00DC6340" w:rsidP="00DC6340">
      <w:pPr>
        <w:pStyle w:val="ab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</w:pPr>
    </w:p>
    <w:p w:rsidR="00DC6340" w:rsidRPr="00272367" w:rsidRDefault="00DC6340" w:rsidP="00DC6340">
      <w:pPr>
        <w:pStyle w:val="ab"/>
        <w:shd w:val="clear" w:color="auto" w:fill="auto"/>
        <w:spacing w:after="0" w:line="360" w:lineRule="auto"/>
        <w:ind w:right="120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DC6340" w:rsidRDefault="00DC6340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474DF" w:rsidRDefault="001F5C9C" w:rsidP="004474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sz w:val="28"/>
          <w:szCs w:val="28"/>
          <w:lang w:val="ru-RU"/>
        </w:rPr>
        <w:t>Разработчик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D5C6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474DF" w:rsidRDefault="00A30CC2" w:rsidP="00BD5C6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Т.В.</w:t>
      </w:r>
      <w:r w:rsidR="004474DF" w:rsidRPr="004474DF">
        <w:rPr>
          <w:rFonts w:ascii="Times New Roman" w:hAnsi="Times New Roman"/>
          <w:b/>
          <w:sz w:val="28"/>
          <w:szCs w:val="28"/>
          <w:lang w:val="ru-RU"/>
        </w:rPr>
        <w:t>Казакова</w:t>
      </w:r>
      <w:r w:rsidR="004474DF" w:rsidRPr="004474DF">
        <w:rPr>
          <w:rFonts w:ascii="Times New Roman" w:hAnsi="Times New Roman"/>
          <w:sz w:val="28"/>
          <w:szCs w:val="28"/>
          <w:lang w:val="ru-RU"/>
        </w:rPr>
        <w:t xml:space="preserve">, заместитель директора Академического музыкального колледжа </w:t>
      </w:r>
      <w:r w:rsidR="004474DF" w:rsidRPr="004474DF">
        <w:rPr>
          <w:rFonts w:ascii="Times New Roman" w:hAnsi="Times New Roman"/>
          <w:bCs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 w:rsidR="004474DF" w:rsidRPr="004474DF">
        <w:rPr>
          <w:rFonts w:ascii="Times New Roman" w:hAnsi="Times New Roman"/>
          <w:sz w:val="28"/>
          <w:szCs w:val="28"/>
          <w:lang w:val="ru-RU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1F5C9C" w:rsidRPr="001F5C9C" w:rsidRDefault="00F554DF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b/>
          <w:sz w:val="28"/>
          <w:szCs w:val="28"/>
          <w:lang w:val="ru-RU"/>
        </w:rPr>
        <w:t>О.Е.</w:t>
      </w:r>
      <w:r w:rsidR="00BD5C6C">
        <w:rPr>
          <w:rFonts w:ascii="Times New Roman" w:hAnsi="Times New Roman" w:cs="Times New Roman"/>
          <w:b/>
          <w:sz w:val="28"/>
          <w:szCs w:val="28"/>
          <w:lang w:val="ru-RU"/>
        </w:rPr>
        <w:t>Мечетина</w:t>
      </w:r>
      <w:r w:rsidR="00BD5C6C"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D5C6C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1F5C9C" w:rsidRPr="001F5C9C">
        <w:rPr>
          <w:rFonts w:ascii="Times New Roman" w:hAnsi="Times New Roman" w:cs="Times New Roman"/>
          <w:sz w:val="28"/>
          <w:szCs w:val="28"/>
          <w:lang w:val="ru-RU"/>
        </w:rPr>
        <w:t xml:space="preserve">аведующая фортепианным отделом Детской музыкальной школы Академического музыкального колледжа </w:t>
      </w:r>
      <w:r w:rsidR="003F3D4C" w:rsidRPr="00F16837">
        <w:rPr>
          <w:rFonts w:ascii="Times New Roman" w:hAnsi="Times New Roman"/>
          <w:sz w:val="28"/>
          <w:szCs w:val="28"/>
          <w:lang w:val="ru-RU"/>
        </w:rPr>
        <w:t>при М</w:t>
      </w:r>
      <w:r w:rsidR="003F3D4C">
        <w:rPr>
          <w:rFonts w:ascii="Times New Roman" w:hAnsi="Times New Roman"/>
          <w:sz w:val="28"/>
          <w:szCs w:val="28"/>
          <w:lang w:val="ru-RU"/>
        </w:rPr>
        <w:t xml:space="preserve">осковской государственной консерватории имени </w:t>
      </w:r>
      <w:r w:rsidR="003F3D4C" w:rsidRPr="00F16837">
        <w:rPr>
          <w:rFonts w:ascii="Times New Roman" w:hAnsi="Times New Roman"/>
          <w:sz w:val="28"/>
          <w:szCs w:val="28"/>
          <w:lang w:val="ru-RU"/>
        </w:rPr>
        <w:t>П.И.Чайковского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D5C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1F5C9C" w:rsidRPr="001F5C9C">
        <w:rPr>
          <w:rFonts w:ascii="Times New Roman" w:hAnsi="Times New Roman" w:cs="Times New Roman"/>
          <w:sz w:val="28"/>
          <w:szCs w:val="28"/>
          <w:lang w:val="ru-RU"/>
        </w:rPr>
        <w:t>реподаватель</w:t>
      </w:r>
      <w:r w:rsidR="004474DF">
        <w:rPr>
          <w:rFonts w:ascii="Times New Roman" w:hAnsi="Times New Roman"/>
          <w:sz w:val="28"/>
          <w:szCs w:val="28"/>
          <w:lang w:val="ru-RU"/>
        </w:rPr>
        <w:t>,</w:t>
      </w:r>
      <w:r w:rsidR="004474DF" w:rsidRPr="004474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474DF" w:rsidRPr="00BD5C6C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474DF" w:rsidRPr="001F5C9C">
        <w:rPr>
          <w:rFonts w:ascii="Times New Roman" w:hAnsi="Times New Roman" w:cs="Times New Roman"/>
          <w:sz w:val="28"/>
          <w:szCs w:val="28"/>
          <w:lang w:val="ru-RU"/>
        </w:rPr>
        <w:t xml:space="preserve">служенный 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474DF" w:rsidRPr="001F5C9C">
        <w:rPr>
          <w:rFonts w:ascii="Times New Roman" w:hAnsi="Times New Roman" w:cs="Times New Roman"/>
          <w:sz w:val="28"/>
          <w:szCs w:val="28"/>
          <w:lang w:val="ru-RU"/>
        </w:rPr>
        <w:t>читель Р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4474DF" w:rsidRPr="001F5C9C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</w:p>
    <w:p w:rsidR="001F5C9C" w:rsidRDefault="001F5C9C" w:rsidP="00BD5C6C">
      <w:pPr>
        <w:jc w:val="both"/>
        <w:rPr>
          <w:sz w:val="28"/>
          <w:szCs w:val="28"/>
          <w:lang w:val="ru-RU"/>
        </w:rPr>
      </w:pPr>
    </w:p>
    <w:p w:rsidR="00BD5C6C" w:rsidRP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Главный редактор: </w:t>
      </w:r>
      <w:r w:rsidR="00A30CC2">
        <w:rPr>
          <w:rFonts w:ascii="Times New Roman" w:hAnsi="Times New Roman" w:cs="Times New Roman"/>
          <w:b/>
          <w:sz w:val="28"/>
          <w:szCs w:val="28"/>
          <w:lang w:val="ru-RU"/>
        </w:rPr>
        <w:t>И.Е.</w:t>
      </w:r>
      <w:r w:rsidRPr="00BD5C6C">
        <w:rPr>
          <w:rFonts w:ascii="Times New Roman" w:hAnsi="Times New Roman" w:cs="Times New Roman"/>
          <w:b/>
          <w:sz w:val="28"/>
          <w:szCs w:val="28"/>
          <w:lang w:val="ru-RU"/>
        </w:rPr>
        <w:t>Домогацкая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, генеральный директор Института развития образовани</w:t>
      </w:r>
      <w:r w:rsidR="00A30CC2">
        <w:rPr>
          <w:rFonts w:ascii="Times New Roman" w:hAnsi="Times New Roman" w:cs="Times New Roman"/>
          <w:sz w:val="28"/>
          <w:szCs w:val="28"/>
          <w:lang w:val="ru-RU"/>
        </w:rPr>
        <w:t>я в сфере культуры и искусства,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 кандидат педагог</w:t>
      </w:r>
      <w:r w:rsidR="002B68B9">
        <w:rPr>
          <w:rFonts w:ascii="Times New Roman" w:hAnsi="Times New Roman" w:cs="Times New Roman"/>
          <w:sz w:val="28"/>
          <w:szCs w:val="28"/>
          <w:lang w:val="ru-RU"/>
        </w:rPr>
        <w:t>ических наук</w:t>
      </w:r>
    </w:p>
    <w:p w:rsidR="00BD5C6C" w:rsidRP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P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Технический редактор: </w:t>
      </w:r>
      <w:r w:rsidR="00A30CC2">
        <w:rPr>
          <w:rFonts w:ascii="Times New Roman" w:hAnsi="Times New Roman" w:cs="Times New Roman"/>
          <w:b/>
          <w:sz w:val="28"/>
          <w:szCs w:val="28"/>
          <w:lang w:val="ru-RU"/>
        </w:rPr>
        <w:t>О.И.</w:t>
      </w:r>
      <w:r w:rsidRPr="00BD5C6C">
        <w:rPr>
          <w:rFonts w:ascii="Times New Roman" w:hAnsi="Times New Roman" w:cs="Times New Roman"/>
          <w:b/>
          <w:sz w:val="28"/>
          <w:szCs w:val="28"/>
          <w:lang w:val="ru-RU"/>
        </w:rPr>
        <w:t>Кожурина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, преподаватель</w:t>
      </w:r>
      <w:r w:rsidR="003F3D4C">
        <w:rPr>
          <w:rFonts w:ascii="Times New Roman" w:hAnsi="Times New Roman" w:cs="Times New Roman"/>
          <w:sz w:val="28"/>
          <w:szCs w:val="28"/>
          <w:lang w:val="ru-RU"/>
        </w:rPr>
        <w:t xml:space="preserve"> Колледжа имени Гнесиных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академии музыки им</w:t>
      </w:r>
      <w:r w:rsidR="003F3D4C">
        <w:rPr>
          <w:rFonts w:ascii="Times New Roman" w:hAnsi="Times New Roman" w:cs="Times New Roman"/>
          <w:sz w:val="28"/>
          <w:szCs w:val="28"/>
          <w:lang w:val="ru-RU"/>
        </w:rPr>
        <w:t xml:space="preserve">ени </w:t>
      </w:r>
      <w:r w:rsidR="002B68B9">
        <w:rPr>
          <w:rFonts w:ascii="Times New Roman" w:hAnsi="Times New Roman" w:cs="Times New Roman"/>
          <w:sz w:val="28"/>
          <w:szCs w:val="28"/>
          <w:lang w:val="ru-RU"/>
        </w:rPr>
        <w:t>Гнесиных</w:t>
      </w:r>
    </w:p>
    <w:p w:rsidR="001F5C9C" w:rsidRPr="001F5C9C" w:rsidRDefault="001F5C9C" w:rsidP="00BD5C6C">
      <w:pPr>
        <w:jc w:val="both"/>
        <w:rPr>
          <w:sz w:val="28"/>
          <w:szCs w:val="28"/>
          <w:lang w:val="ru-RU"/>
        </w:rPr>
      </w:pPr>
    </w:p>
    <w:p w:rsidR="004474DF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Рецензент</w:t>
      </w:r>
      <w:r w:rsidR="004474DF"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B464FE" w:rsidRDefault="00B464FE" w:rsidP="00B464F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Н.Б.</w:t>
      </w:r>
      <w:r w:rsidRPr="0016515C">
        <w:rPr>
          <w:rFonts w:ascii="Times New Roman" w:hAnsi="Times New Roman" w:cs="Times New Roman"/>
          <w:b/>
          <w:sz w:val="28"/>
          <w:szCs w:val="28"/>
          <w:lang w:val="ru-RU"/>
        </w:rPr>
        <w:t>Афанасьева</w:t>
      </w:r>
      <w:r>
        <w:rPr>
          <w:rFonts w:ascii="Times New Roman" w:hAnsi="Times New Roman" w:cs="Times New Roman"/>
          <w:sz w:val="28"/>
          <w:szCs w:val="28"/>
          <w:lang w:val="ru-RU"/>
        </w:rPr>
        <w:t>, преподаватель Дет</w:t>
      </w:r>
      <w:r w:rsidR="007E753F">
        <w:rPr>
          <w:rFonts w:ascii="Times New Roman" w:hAnsi="Times New Roman" w:cs="Times New Roman"/>
          <w:sz w:val="28"/>
          <w:szCs w:val="28"/>
          <w:lang w:val="ru-RU"/>
        </w:rPr>
        <w:t>ской школы искусств имени И.С.</w:t>
      </w:r>
      <w:r>
        <w:rPr>
          <w:rFonts w:ascii="Times New Roman" w:hAnsi="Times New Roman" w:cs="Times New Roman"/>
          <w:sz w:val="28"/>
          <w:szCs w:val="28"/>
          <w:lang w:val="ru-RU"/>
        </w:rPr>
        <w:t>Баха города Москвы, заслуженный работник культуры Российской Федерации</w:t>
      </w:r>
    </w:p>
    <w:p w:rsidR="001F5C9C" w:rsidRDefault="00F554DF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b/>
          <w:sz w:val="28"/>
          <w:szCs w:val="28"/>
          <w:lang w:val="ru-RU"/>
        </w:rPr>
        <w:t>Т.Н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BD5C6C">
        <w:rPr>
          <w:rFonts w:ascii="Times New Roman" w:hAnsi="Times New Roman" w:cs="Times New Roman"/>
          <w:b/>
          <w:sz w:val="28"/>
          <w:szCs w:val="28"/>
          <w:lang w:val="ru-RU"/>
        </w:rPr>
        <w:t>Ракова</w:t>
      </w:r>
      <w:r w:rsidR="00BD5C6C" w:rsidRPr="00BD5C6C">
        <w:rPr>
          <w:rFonts w:ascii="Times New Roman" w:hAnsi="Times New Roman" w:cs="Times New Roman"/>
          <w:sz w:val="28"/>
          <w:szCs w:val="28"/>
          <w:lang w:val="ru-RU"/>
        </w:rPr>
        <w:t>, з</w:t>
      </w:r>
      <w:r w:rsidR="001F5C9C" w:rsidRPr="00BD5C6C">
        <w:rPr>
          <w:rFonts w:ascii="Times New Roman" w:hAnsi="Times New Roman" w:cs="Times New Roman"/>
          <w:sz w:val="28"/>
          <w:szCs w:val="28"/>
          <w:lang w:val="ru-RU"/>
        </w:rPr>
        <w:t>аведующая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 xml:space="preserve"> фортепианным отделом  А</w:t>
      </w:r>
      <w:r>
        <w:rPr>
          <w:rFonts w:ascii="Times New Roman" w:hAnsi="Times New Roman" w:cs="Times New Roman"/>
          <w:sz w:val="28"/>
          <w:szCs w:val="28"/>
          <w:lang w:val="ru-RU"/>
        </w:rPr>
        <w:t>кадемического музыкального колледжа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F3D4C" w:rsidRPr="00F16837">
        <w:rPr>
          <w:rFonts w:ascii="Times New Roman" w:hAnsi="Times New Roman"/>
          <w:sz w:val="28"/>
          <w:szCs w:val="28"/>
          <w:lang w:val="ru-RU"/>
        </w:rPr>
        <w:t>при М</w:t>
      </w:r>
      <w:r w:rsidR="003F3D4C">
        <w:rPr>
          <w:rFonts w:ascii="Times New Roman" w:hAnsi="Times New Roman"/>
          <w:sz w:val="28"/>
          <w:szCs w:val="28"/>
          <w:lang w:val="ru-RU"/>
        </w:rPr>
        <w:t xml:space="preserve">осковской государственной консерватории имени </w:t>
      </w:r>
      <w:r w:rsidR="00A30CC2">
        <w:rPr>
          <w:rFonts w:ascii="Times New Roman" w:hAnsi="Times New Roman"/>
          <w:sz w:val="28"/>
          <w:szCs w:val="28"/>
          <w:lang w:val="ru-RU"/>
        </w:rPr>
        <w:t>П.И.</w:t>
      </w:r>
      <w:r w:rsidR="003F3D4C" w:rsidRPr="00F16837">
        <w:rPr>
          <w:rFonts w:ascii="Times New Roman" w:hAnsi="Times New Roman"/>
          <w:sz w:val="28"/>
          <w:szCs w:val="28"/>
          <w:lang w:val="ru-RU"/>
        </w:rPr>
        <w:t>Чайковского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D5C6C"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="001F5C9C">
        <w:rPr>
          <w:rFonts w:ascii="Times New Roman" w:hAnsi="Times New Roman" w:cs="Times New Roman"/>
          <w:sz w:val="28"/>
          <w:szCs w:val="28"/>
          <w:lang w:val="ru-RU"/>
        </w:rPr>
        <w:t>аслуженный учитель Р</w:t>
      </w:r>
      <w:r w:rsidR="00892EED">
        <w:rPr>
          <w:rFonts w:ascii="Times New Roman" w:hAnsi="Times New Roman" w:cs="Times New Roman"/>
          <w:sz w:val="28"/>
          <w:szCs w:val="28"/>
          <w:lang w:val="ru-RU"/>
        </w:rPr>
        <w:t>оссийской Федерации</w:t>
      </w:r>
    </w:p>
    <w:p w:rsidR="001F5C9C" w:rsidRDefault="001F5C9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74598" w:rsidRDefault="00474598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B03C4" w:rsidRDefault="002B03C4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F69B8" w:rsidRDefault="000F69B8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F69B8" w:rsidRDefault="000F69B8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F69B8" w:rsidRDefault="000F69B8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307AD" w:rsidRDefault="003307AD" w:rsidP="001F5C9C">
      <w:pPr>
        <w:spacing w:line="360" w:lineRule="auto"/>
        <w:ind w:left="2160"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:rsidR="003307AD" w:rsidRDefault="003307AD">
      <w:pPr>
        <w:spacing w:line="360" w:lineRule="auto"/>
        <w:ind w:left="1416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3307AD" w:rsidRDefault="003307A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учреждения на реализацию учебного предмета;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</w:p>
    <w:p w:rsidR="004577E8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3307AD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3307AD" w:rsidRDefault="003307AD">
      <w:pPr>
        <w:pStyle w:val="15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AC28B5" w:rsidRDefault="00AC28B5">
      <w:pPr>
        <w:pStyle w:val="15"/>
        <w:rPr>
          <w:rFonts w:ascii="Times New Roman" w:hAnsi="Times New Roman" w:cs="Times New Roman"/>
          <w:bCs/>
          <w:i/>
        </w:rPr>
      </w:pPr>
    </w:p>
    <w:p w:rsidR="006117CF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Требования к уровню подготовки обучающихся</w:t>
      </w:r>
    </w:p>
    <w:p w:rsidR="003307AD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3307AD" w:rsidRDefault="003307AD">
      <w:pPr>
        <w:pStyle w:val="1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3307AD" w:rsidRDefault="003307AD">
      <w:pPr>
        <w:pStyle w:val="15"/>
        <w:ind w:firstLine="426"/>
        <w:rPr>
          <w:rFonts w:ascii="Times New Roman" w:hAnsi="Times New Roman" w:cs="Times New Roman"/>
          <w:i/>
        </w:rPr>
      </w:pPr>
    </w:p>
    <w:p w:rsidR="006117CF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3307AD" w:rsidRDefault="003307AD" w:rsidP="00221489">
      <w:pPr>
        <w:pStyle w:val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Times New Roman" w:hAnsi="Times New Roman" w:cs="Times New Roman"/>
        </w:rPr>
        <w:t>;</w:t>
      </w:r>
    </w:p>
    <w:p w:rsidR="003307AD" w:rsidRDefault="003307AD">
      <w:pPr>
        <w:pStyle w:val="15"/>
        <w:ind w:left="426"/>
        <w:rPr>
          <w:rFonts w:ascii="Times New Roman" w:hAnsi="Times New Roman" w:cs="Times New Roman"/>
        </w:rPr>
      </w:pPr>
    </w:p>
    <w:p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577E8" w:rsidRDefault="004577E8">
      <w:pPr>
        <w:pStyle w:val="15"/>
        <w:rPr>
          <w:rFonts w:ascii="Times New Roman" w:hAnsi="Times New Roman" w:cs="Times New Roman"/>
          <w:b/>
          <w:sz w:val="28"/>
          <w:szCs w:val="28"/>
        </w:rPr>
      </w:pP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</w:t>
      </w:r>
      <w:r w:rsidR="00221489">
        <w:rPr>
          <w:rFonts w:ascii="Times New Roman" w:hAnsi="Times New Roman" w:cs="Times New Roman"/>
          <w:i/>
        </w:rPr>
        <w:t>ндуемой методической литературы</w:t>
      </w:r>
    </w:p>
    <w:p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16515C" w:rsidRDefault="0016515C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07AD" w:rsidRDefault="003307AD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 w:rsidR="006117CF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</w:p>
    <w:p w:rsidR="003307AD" w:rsidRDefault="003307AD">
      <w:pPr>
        <w:pStyle w:val="1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Программа учебного предмета «Ансамбль»  разработана  на  основе  и  с  учетом  федеральных  государственных  требований  к  дополнительной 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предпрофессиональной  общеобразовательной  программе  в  области  музыкального  искусства «Фортепиано».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Представленная программа предполагает знакомство с предметом и освоение навыков  игры в фортепианном ансамбле с 4 по 7 класс (с учетом первоначального опыта, полученного в классе по специальности с 1 по 3 класс), а также включает программные требования дополнительного года обучения (9 класс) для поступающих в профессиональные образовательные учреждения.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За время обучения ансамблю должен сформироваться комплекс умений и навыков, необходимых для совместного музицирования.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Знакомство учеников с ансамблевым репертуаром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происходит на базе следующего репертуара: </w:t>
      </w:r>
      <w:r>
        <w:rPr>
          <w:rFonts w:ascii="Times New Roman" w:eastAsia="Helvetica" w:hAnsi="Times New Roman"/>
          <w:sz w:val="28"/>
          <w:szCs w:val="28"/>
          <w:lang w:val="ru-RU"/>
        </w:rPr>
        <w:t>дуэты, различные переложения для 4-ручного и 2- р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>ояльного исполнения, произведения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различных форм, стилей и жанров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отечественных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и зарубежных композиторов.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Также как и по предмету «Специальность и чтение с листа», 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:rsidR="003307AD" w:rsidRDefault="003307AD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:rsidR="003F3D4C" w:rsidRDefault="003F3D4C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:rsidR="00532FFC" w:rsidRDefault="00532FFC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:rsidR="003307AD" w:rsidRDefault="009E1AA4">
      <w:pPr>
        <w:pStyle w:val="Body1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   </w:t>
      </w:r>
      <w:r w:rsidR="003307AD"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Срок реализации учебного предмета </w:t>
      </w:r>
    </w:p>
    <w:p w:rsidR="003307AD" w:rsidRPr="009C25FA" w:rsidRDefault="00440A8D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ab/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программы в области музыкального искусства, срок освоения может быть увеличен на 1 год (9 класс). </w:t>
      </w:r>
    </w:p>
    <w:p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Объем учебного времени, 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>предусмотренный учебным планом образовательного учреждения на</w:t>
      </w:r>
      <w:r w:rsidR="00532FFC">
        <w:rPr>
          <w:rFonts w:ascii="Times New Roman" w:hAnsi="Times New Roman"/>
          <w:color w:val="00000A"/>
          <w:sz w:val="28"/>
          <w:szCs w:val="28"/>
          <w:lang w:val="ru-RU"/>
        </w:rPr>
        <w:t xml:space="preserve"> реализацию предмета «Ансамбль»:</w:t>
      </w:r>
    </w:p>
    <w:p w:rsidR="003307AD" w:rsidRDefault="003307AD" w:rsidP="000F328F">
      <w:pPr>
        <w:pStyle w:val="Body1"/>
        <w:spacing w:line="360" w:lineRule="auto"/>
        <w:ind w:left="7200" w:firstLine="720"/>
        <w:jc w:val="both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>Таблица 1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2659"/>
        <w:gridCol w:w="2628"/>
      </w:tblGrid>
      <w:tr w:rsidR="003307AD"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ind w:left="-112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  <w:p w:rsidR="003307AD" w:rsidRDefault="003307AD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Срок обучения/количество 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4-7  классы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9 класс</w:t>
            </w:r>
          </w:p>
        </w:tc>
      </w:tr>
      <w:tr w:rsidR="003307AD"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(общее на 4 года)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3307AD" w:rsidRDefault="003307A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(в год)</w:t>
            </w:r>
          </w:p>
        </w:tc>
      </w:tr>
      <w:tr w:rsidR="003307A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Максимальная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330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</w:tr>
      <w:tr w:rsidR="003307A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3307A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внеаудиторную (самостоятельную)  работу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198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3307A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 час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  <w:tr w:rsidR="003307AD" w:rsidTr="002B68B9">
        <w:trPr>
          <w:trHeight w:val="82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4598" w:rsidRDefault="003307AD" w:rsidP="00474598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Самостоятельная работа </w:t>
            </w:r>
          </w:p>
          <w:p w:rsidR="003307AD" w:rsidRDefault="00474598" w:rsidP="00474598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</w:t>
            </w:r>
            <w:r w:rsidR="003307AD"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часов в неделю)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</w:tr>
      <w:tr w:rsidR="003307A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4598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Консультации</w:t>
            </w:r>
            <w:r>
              <w:rPr>
                <w:rStyle w:val="a8"/>
                <w:rFonts w:ascii="Times New Roman" w:hAnsi="Times New Roman"/>
              </w:rPr>
              <w:footnoteReference w:id="1"/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 </w:t>
            </w:r>
          </w:p>
          <w:p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(для учащихся 5-7 классов)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6 часов </w:t>
            </w:r>
          </w:p>
          <w:p w:rsidR="003307AD" w:rsidRDefault="003307AD" w:rsidP="009E1AA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(по 2 часа в год)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</w:tbl>
    <w:p w:rsidR="003307AD" w:rsidRDefault="003307AD">
      <w:pPr>
        <w:pStyle w:val="Body1"/>
        <w:spacing w:line="360" w:lineRule="auto"/>
        <w:ind w:left="709"/>
      </w:pPr>
    </w:p>
    <w:p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Форма проведения учебных аудиторных занятий: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мелкогрупповая (два ученика), рекомендуемая продолжительность урок</w:t>
      </w:r>
      <w:r w:rsidR="006117CF">
        <w:rPr>
          <w:rFonts w:ascii="Times New Roman" w:eastAsia="Helvetica" w:hAnsi="Times New Roman"/>
          <w:sz w:val="28"/>
          <w:szCs w:val="28"/>
          <w:lang w:val="ru-RU"/>
        </w:rPr>
        <w:t>а -</w:t>
      </w:r>
      <w:r w:rsidR="007A761A">
        <w:rPr>
          <w:rFonts w:ascii="Times New Roman" w:eastAsia="Helvetica" w:hAnsi="Times New Roman"/>
          <w:sz w:val="28"/>
          <w:szCs w:val="28"/>
          <w:lang w:val="ru-RU"/>
        </w:rPr>
        <w:t xml:space="preserve"> 40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минут. </w:t>
      </w:r>
    </w:p>
    <w:p w:rsidR="003307AD" w:rsidRDefault="003307AD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>По учебному предмету "Ансамбль"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E46DDE" w:rsidRDefault="003307AD" w:rsidP="00E46DDE">
      <w:pPr>
        <w:pStyle w:val="Body1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Цели и задачи учебного предмета </w:t>
      </w:r>
    </w:p>
    <w:p w:rsidR="003307AD" w:rsidRPr="00E46DDE" w:rsidRDefault="003307AD" w:rsidP="00E46DDE">
      <w:pPr>
        <w:pStyle w:val="Body1"/>
        <w:spacing w:line="360" w:lineRule="auto"/>
        <w:ind w:left="927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 w:rsidRPr="00E46DDE">
        <w:rPr>
          <w:rFonts w:ascii="Times New Roman" w:hAnsi="Times New Roman"/>
          <w:b/>
          <w:sz w:val="28"/>
          <w:szCs w:val="28"/>
          <w:lang w:val="ru-RU"/>
        </w:rPr>
        <w:t xml:space="preserve">Цель: </w:t>
      </w:r>
    </w:p>
    <w:p w:rsidR="003307AD" w:rsidRPr="009C25FA" w:rsidRDefault="003307AD" w:rsidP="009C25FA">
      <w:pPr>
        <w:pStyle w:val="15"/>
        <w:widowControl/>
        <w:numPr>
          <w:ilvl w:val="0"/>
          <w:numId w:val="2"/>
        </w:numPr>
        <w:spacing w:line="360" w:lineRule="auto"/>
        <w:ind w:left="709" w:firstLine="0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lastRenderedPageBreak/>
        <w:t>развитие музыкально-творческих способностей учащегося на основе приобретенных им знаний, умений и навыков ансамблевого исполнительства.</w:t>
      </w:r>
    </w:p>
    <w:p w:rsidR="003307AD" w:rsidRDefault="00440A8D">
      <w:pPr>
        <w:pStyle w:val="Body1"/>
        <w:spacing w:line="360" w:lineRule="auto"/>
        <w:ind w:firstLine="349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 w:rsidR="003307AD">
        <w:rPr>
          <w:rFonts w:ascii="Times New Roman" w:eastAsia="Helvetica" w:hAnsi="Times New Roman"/>
          <w:b/>
          <w:sz w:val="28"/>
          <w:szCs w:val="28"/>
          <w:lang w:val="ru-RU"/>
        </w:rPr>
        <w:t>Задачи:</w:t>
      </w:r>
    </w:p>
    <w:p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музыки.</w:t>
      </w:r>
    </w:p>
    <w:p w:rsidR="000F328F" w:rsidRPr="000F328F" w:rsidRDefault="003307AD" w:rsidP="000F328F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:rsidR="003307AD" w:rsidRDefault="003307AD">
      <w:pPr>
        <w:pStyle w:val="Body1"/>
        <w:numPr>
          <w:ilvl w:val="0"/>
          <w:numId w:val="1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</w:t>
      </w:r>
      <w:r w:rsidR="00532FFC">
        <w:rPr>
          <w:rFonts w:ascii="Times New Roman" w:hAnsi="Times New Roman"/>
          <w:b/>
          <w:i/>
          <w:sz w:val="28"/>
          <w:szCs w:val="28"/>
          <w:lang w:val="ru-RU"/>
        </w:rPr>
        <w:t xml:space="preserve">программы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учебного предмета «Ансамбль»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Программа содержит  следующие разделы: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 сведения о затратах учебного времени, предусмотренного на </w:t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ab/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>освоение учебного предмета;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распределение учебного материала по годам обучения;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описание дидактических единиц учебного предмета;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требования к уровню подготовки обучающихся;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-   формы и методы контроля, система оценок;</w:t>
      </w:r>
    </w:p>
    <w:p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методическое обеспечение учебного процесса.</w:t>
      </w:r>
    </w:p>
    <w:p w:rsidR="003307AD" w:rsidRDefault="003307AD" w:rsidP="009C25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3307AD" w:rsidRDefault="003307AD">
      <w:pPr>
        <w:pStyle w:val="1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Методы обучения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разбор, анализ и сравнение музыкального материала  обеих партий);</w:t>
      </w:r>
    </w:p>
    <w:p w:rsidR="003307AD" w:rsidRDefault="00221489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</w:t>
      </w:r>
      <w:r w:rsidR="0047459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 отдельных частей и всего произведения);</w:t>
      </w:r>
    </w:p>
    <w:p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практический (воспроизводящие и творческие упражнения, деление целого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произведения на более мелкие части для подробной проработки и последующая организация целого);</w:t>
      </w:r>
    </w:p>
    <w:p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</w:t>
      </w:r>
      <w:r w:rsidR="0047459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:rsidR="003307AD" w:rsidRDefault="003307AD" w:rsidP="009C25FA">
      <w:pPr>
        <w:pStyle w:val="Body1"/>
        <w:spacing w:line="36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3307AD" w:rsidRDefault="003307AD" w:rsidP="00E46DDE">
      <w:pPr>
        <w:pStyle w:val="Body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  <w:t xml:space="preserve">Описание материально-технических условий реализации учебного предмета 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Учебные аудитории для занятий по учебному предмету "Ансамбль" должны иметь площадь не менее 12 кв.м., звукоизоляцию и наличие, желательно, двух инструментов для работы над ансамблями для 2-х фортепиано. </w:t>
      </w:r>
    </w:p>
    <w:p w:rsidR="003307AD" w:rsidRPr="009C25FA" w:rsidRDefault="003307AD" w:rsidP="009C25FA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 образовательном учреждении должны быть созданы условия для содержания, своевременного обслуживания и ре</w:t>
      </w:r>
      <w:r w:rsidR="006117CF">
        <w:rPr>
          <w:rFonts w:ascii="Times New Roman" w:eastAsia="Helvetica" w:hAnsi="Times New Roman"/>
          <w:sz w:val="28"/>
          <w:szCs w:val="28"/>
          <w:lang w:val="ru-RU"/>
        </w:rPr>
        <w:t>монта музыкальных инструментов.</w:t>
      </w:r>
    </w:p>
    <w:p w:rsidR="003307AD" w:rsidRDefault="003307AD" w:rsidP="009E1AA4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</w:rPr>
        <w:t>II</w:t>
      </w:r>
      <w:r w:rsidR="00102C8F">
        <w:rPr>
          <w:rFonts w:ascii="Times New Roman" w:eastAsia="Helvetica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 Содержание учебного предмета</w:t>
      </w:r>
    </w:p>
    <w:p w:rsidR="003307AD" w:rsidRDefault="003307AD">
      <w:pPr>
        <w:pStyle w:val="15"/>
        <w:numPr>
          <w:ilvl w:val="0"/>
          <w:numId w:val="4"/>
        </w:numPr>
        <w:spacing w:line="360" w:lineRule="auto"/>
        <w:ind w:left="14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102C8F" w:rsidRPr="00102C8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3307AD" w:rsidRDefault="003307AD" w:rsidP="009E1AA4">
      <w:pPr>
        <w:pStyle w:val="15"/>
        <w:ind w:left="567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Таблица 2</w:t>
      </w:r>
    </w:p>
    <w:p w:rsidR="003307AD" w:rsidRPr="009E1AA4" w:rsidRDefault="003307AD" w:rsidP="009E1AA4">
      <w:pPr>
        <w:spacing w:line="276" w:lineRule="auto"/>
        <w:ind w:left="3075" w:firstLine="52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обучения –</w:t>
      </w:r>
      <w:r w:rsidR="006B1DF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9 лет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2"/>
        <w:gridCol w:w="736"/>
        <w:gridCol w:w="708"/>
        <w:gridCol w:w="709"/>
        <w:gridCol w:w="708"/>
        <w:gridCol w:w="708"/>
        <w:gridCol w:w="708"/>
        <w:gridCol w:w="709"/>
        <w:gridCol w:w="734"/>
        <w:gridCol w:w="659"/>
        <w:gridCol w:w="37"/>
      </w:tblGrid>
      <w:tr w:rsidR="003307AD" w:rsidTr="009C25FA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Распределение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годам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обучения</w:t>
            </w: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:rsidR="003307AD" w:rsidRDefault="003307A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07AD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9</w:t>
            </w:r>
          </w:p>
        </w:tc>
      </w:tr>
      <w:tr w:rsidR="003307AD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Продолжительность</w:t>
            </w:r>
          </w:p>
          <w:p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учебных занятий  </w:t>
            </w:r>
          </w:p>
          <w:p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(в неделях)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Pr="002B68B9" w:rsidRDefault="002B68B9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33</w:t>
            </w:r>
          </w:p>
        </w:tc>
      </w:tr>
      <w:tr w:rsidR="003307AD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аудиторные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занятия </w:t>
            </w:r>
          </w:p>
          <w:p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(в неделю)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307AD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Консультации </w:t>
            </w:r>
          </w:p>
          <w:p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(часов в год)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</w:tr>
    </w:tbl>
    <w:p w:rsidR="003307AD" w:rsidRDefault="003307AD">
      <w:pPr>
        <w:pStyle w:val="Body1"/>
        <w:spacing w:line="360" w:lineRule="auto"/>
      </w:pPr>
    </w:p>
    <w:p w:rsidR="003307AD" w:rsidRDefault="003307AD">
      <w:pPr>
        <w:spacing w:line="360" w:lineRule="auto"/>
        <w:ind w:left="142"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3307AD" w:rsidRDefault="003307A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Виды внеаудиторной работы:</w:t>
      </w:r>
    </w:p>
    <w:p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выполнение домашнего задания;</w:t>
      </w:r>
    </w:p>
    <w:p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подготовка к концертным выступлениям;</w:t>
      </w:r>
    </w:p>
    <w:p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посещение учреждений культуры (филармоний, театров, </w:t>
      </w:r>
      <w:r w:rsidR="00440A8D">
        <w:rPr>
          <w:rFonts w:ascii="Times New Roman" w:hAnsi="Times New Roman"/>
          <w:sz w:val="28"/>
          <w:szCs w:val="28"/>
          <w:lang w:val="ru-RU"/>
        </w:rPr>
        <w:t xml:space="preserve">концертных </w:t>
      </w:r>
      <w:r>
        <w:rPr>
          <w:rFonts w:ascii="Times New Roman" w:hAnsi="Times New Roman"/>
          <w:sz w:val="28"/>
          <w:szCs w:val="28"/>
          <w:lang w:val="ru-RU"/>
        </w:rPr>
        <w:t>залов  и  др.);</w:t>
      </w:r>
    </w:p>
    <w:p w:rsidR="003307AD" w:rsidRDefault="00440A8D">
      <w:pPr>
        <w:spacing w:line="360" w:lineRule="auto"/>
        <w:ind w:firstLine="55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459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- участие 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обучающихся в концертах, творческих </w:t>
      </w:r>
      <w:r>
        <w:rPr>
          <w:rFonts w:ascii="Times New Roman" w:hAnsi="Times New Roman"/>
          <w:sz w:val="28"/>
          <w:szCs w:val="28"/>
          <w:lang w:val="ru-RU"/>
        </w:rPr>
        <w:t>мероприятиях и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культурно-просветительской  деятельности  образовательного  учреждения  и  др.</w:t>
      </w:r>
    </w:p>
    <w:p w:rsidR="003307AD" w:rsidRDefault="003307A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:rsidR="003307AD" w:rsidRDefault="003307AD">
      <w:pPr>
        <w:pStyle w:val="1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lastRenderedPageBreak/>
        <w:t>Требования по годам обучения</w:t>
      </w:r>
    </w:p>
    <w:p w:rsidR="003307AD" w:rsidRDefault="00440A8D">
      <w:pPr>
        <w:spacing w:line="360" w:lineRule="auto"/>
        <w:ind w:left="142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анс</w:t>
      </w:r>
      <w:r>
        <w:rPr>
          <w:rFonts w:ascii="Times New Roman" w:hAnsi="Times New Roman"/>
          <w:sz w:val="28"/>
          <w:szCs w:val="28"/>
          <w:lang w:val="ru-RU"/>
        </w:rPr>
        <w:t>амблевой игре так же, как</w:t>
      </w:r>
      <w:r w:rsidR="0022148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 в сольном исполнительстве, необходимо сформировать определенные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музыкально-технические знания, умения владения ин</w:t>
      </w:r>
      <w:r>
        <w:rPr>
          <w:rFonts w:ascii="Times New Roman" w:hAnsi="Times New Roman"/>
          <w:sz w:val="28"/>
          <w:szCs w:val="28"/>
          <w:lang w:val="ru-RU"/>
        </w:rPr>
        <w:t>струментом, навыки совместной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игры, такие</w:t>
      </w:r>
      <w:r w:rsidR="00221489">
        <w:rPr>
          <w:rFonts w:ascii="Times New Roman" w:hAnsi="Times New Roman"/>
          <w:sz w:val="28"/>
          <w:szCs w:val="28"/>
          <w:lang w:val="ru-RU"/>
        </w:rPr>
        <w:t>,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как:</w:t>
      </w:r>
    </w:p>
    <w:p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сформированный комплекс умений и навыков в области коллективного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композиторов;</w:t>
      </w:r>
    </w:p>
    <w:p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знание основных направлений камерно-ансамблевой музыки различных эпох;</w:t>
      </w:r>
    </w:p>
    <w:p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:rsidR="003307AD" w:rsidRDefault="003307AD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4 класс (1 год обучения)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 первом этапе формируется навык слушания партнера, а также восприятия всей музыкальной ткани в целом.  В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За год ученики должны пройти 2-3 ансамбля. В конце учебного года обучающиеся сдают зачет из 1-2 произведений. Зачетом может считаться выступление на классном вечере, концерте или академическом вечере.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>Примерный рекомендуемый репертуарный список: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Агафонников Н.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Русский танец из цикла " Пестрые картинки"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Балакирев М.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На Волге", "Хороводная"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Бетховен Л.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Контрданс". Соч.6,  Соната  Ре мажор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Ж.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Хор мальчиков " из оперы "Кармен"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Бородин А.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Брамс И.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Ор.39  Два вальса для 2-х ф-но (авторская редакция)                                                         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 3 №1 Сонатина До мажор 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Ор.60  Пьесы №№ 1, 24 для ф-но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из оперы " Волшебный стрелок"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Гаврилин В.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"Часики" из цикла "Зарисовки"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Гайдн Й.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"Учитель и ученик"</w:t>
      </w:r>
    </w:p>
    <w:p w:rsidR="003307AD" w:rsidRDefault="003307AD">
      <w:pPr>
        <w:pStyle w:val="Body1"/>
        <w:spacing w:line="360" w:lineRule="auto"/>
        <w:ind w:left="360" w:right="-14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Полька, " Марш Черномора"  из оперы " Руслан и </w:t>
      </w:r>
    </w:p>
    <w:p w:rsidR="003307AD" w:rsidRDefault="003307AD">
      <w:pPr>
        <w:pStyle w:val="Body1"/>
        <w:spacing w:line="360" w:lineRule="auto"/>
        <w:ind w:left="360" w:right="-14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Людмила"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Ор.61 №20 "</w:t>
      </w:r>
      <w:r w:rsidR="006117CF">
        <w:rPr>
          <w:rFonts w:ascii="Times New Roman" w:eastAsia="Helvetica" w:hAnsi="Times New Roman"/>
          <w:sz w:val="28"/>
          <w:szCs w:val="28"/>
          <w:lang w:val="ru-RU"/>
        </w:rPr>
        <w:t>Р</w:t>
      </w:r>
      <w:r>
        <w:rPr>
          <w:rFonts w:ascii="Times New Roman" w:eastAsia="Helvetica" w:hAnsi="Times New Roman"/>
          <w:sz w:val="28"/>
          <w:szCs w:val="28"/>
          <w:lang w:val="ru-RU"/>
        </w:rPr>
        <w:t>ожь колышется" для 2- х ф-но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Гречанинов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"Весенним утром", пьеса соч.99 № 2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Диабелли</w:t>
      </w:r>
      <w:r>
        <w:rPr>
          <w:rFonts w:ascii="Times New Roman" w:eastAsia="Helvetica" w:hAnsi="Times New Roman"/>
          <w:sz w:val="28"/>
          <w:szCs w:val="28"/>
        </w:rPr>
        <w:t>A</w:t>
      </w:r>
      <w:r>
        <w:rPr>
          <w:rFonts w:ascii="Times New Roman" w:eastAsia="Helvetica" w:hAnsi="Times New Roman"/>
          <w:sz w:val="28"/>
          <w:szCs w:val="28"/>
          <w:lang w:val="ru-RU"/>
        </w:rPr>
        <w:t>.               Сонатина Фа мажор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Зив М.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"Предчувствие"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Иршаи Е.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"Слон- бостон"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Куперен Ф.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"Кукушка"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Мак -Доуэлл Э.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 дикой розе"</w:t>
      </w:r>
    </w:p>
    <w:p w:rsidR="003307AD" w:rsidRDefault="003307AD">
      <w:pPr>
        <w:pStyle w:val="Body1"/>
        <w:spacing w:line="360" w:lineRule="auto"/>
        <w:ind w:left="360"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Сонаты для ф-но в 4 руки До мажор и Си бемоль мажор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"Весенняя песня"</w:t>
      </w:r>
    </w:p>
    <w:p w:rsidR="003307AD" w:rsidRDefault="003307AD">
      <w:pPr>
        <w:pStyle w:val="Body1"/>
        <w:spacing w:line="360" w:lineRule="auto"/>
        <w:ind w:left="360"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Гавот из "Классической симфонии" для 2-х ф-но в 8 рук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"Петя и волк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" (для ф-но в 4 руки, перелож. В.Блока)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Равель М.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"Моя матушка-гусыня", 5 детских пьес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"Итальянская полька" (1 авторская редакция)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Р.-Корсаков Н.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Колыбельная из оперы “Сказка о царе Салтане”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Свиридов Г.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"Романс"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Стравинский И.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"Анданте"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"Колыбельная в бурю"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Чайковский П.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из балета " Спящая красавица"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"Уж ты, поле мое, поле чистое"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Чемберджи Н.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"Снегурочка" из балета "Сон Дремович"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девушек"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Д.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"Контрданс", "Вальс", "Шарманка", "Галоп" из сюиты к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к/ф "Овод" (переложение для 2- х ф-но Богомолова)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Фрид Г.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Чешская полька  Фа мажор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Шитте Л.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Чардаш Ля мажор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Ор.61 Два полонеза в 4 руки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ор.51 Три военных марша 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в 4 руки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Шуман Р.            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Ор.85 № 4 " Игра в прятки",  №6 "Печаль" в 4 руки из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цикла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«</w:t>
      </w:r>
      <w:r>
        <w:rPr>
          <w:rFonts w:ascii="Times New Roman" w:eastAsia="Helvetica" w:hAnsi="Times New Roman"/>
          <w:sz w:val="28"/>
          <w:szCs w:val="28"/>
          <w:lang w:val="ru-RU"/>
        </w:rPr>
        <w:t>Для маленьких и больших детей"</w:t>
      </w:r>
    </w:p>
    <w:p w:rsidR="003307AD" w:rsidRPr="009E1AA4" w:rsidRDefault="003307AD" w:rsidP="009E1AA4">
      <w:pPr>
        <w:pStyle w:val="Body1"/>
        <w:rPr>
          <w:rFonts w:ascii="Times New Roman" w:hAnsi="Times New Roman"/>
          <w:sz w:val="16"/>
          <w:szCs w:val="16"/>
          <w:lang w:val="ru-RU"/>
        </w:rPr>
      </w:pP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5 класс (2 год обучения)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Продолжение работы над навыками ансамблевого музицирования:</w:t>
      </w:r>
    </w:p>
    <w:p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умением слушать мелодическую линию, выразительно ее фразировать;</w:t>
      </w:r>
    </w:p>
    <w:p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умением грамотно и чутко аккомпанировать партнеру;</w:t>
      </w:r>
    </w:p>
    <w:p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совместно работать над динамикой произведения;</w:t>
      </w:r>
    </w:p>
    <w:p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анализировать содержание и стиль музыкального произведения.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течение учебного года следует пройти 3-4 ансамбля (с разной степенью готовности). В конце года - зачет из 1-2 произведений.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Публичное выступление учащихся может приравниваться к зачету.</w:t>
      </w:r>
    </w:p>
    <w:p w:rsidR="003307AD" w:rsidRDefault="003307AD">
      <w:pPr>
        <w:pStyle w:val="Body1"/>
        <w:spacing w:line="360" w:lineRule="auto"/>
        <w:ind w:firstLine="36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"Полонез"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Ж.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"Деревянные лошадки" из цикла " Детские игры"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Вивальди А.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ре минор для скрипки, струнных и чембало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>,</w:t>
      </w:r>
    </w:p>
    <w:p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2 часть (переложение Дубровина А.)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Гаврилин В.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"Перезвоны"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Глазунов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"Романеска"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"Грустный вальс"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Григ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 xml:space="preserve"> Э.               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ab/>
        <w:t>Ор.35 № 2 "</w:t>
      </w:r>
      <w:r>
        <w:rPr>
          <w:rFonts w:ascii="Times New Roman" w:eastAsia="Helvetica" w:hAnsi="Times New Roman"/>
          <w:sz w:val="28"/>
          <w:szCs w:val="28"/>
          <w:lang w:val="ru-RU"/>
        </w:rPr>
        <w:t>Норвежский танец"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Григ Э.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Анитры" из сюиты "Пер Гюнт"</w:t>
      </w:r>
    </w:p>
    <w:p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Ор.65 №6 "Свадебный день в Трольхаугене" в 4 руки</w:t>
      </w:r>
    </w:p>
    <w:p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Гурлит К.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Сонатина №2, Фа мажор, 1- я часть</w:t>
      </w:r>
    </w:p>
    <w:p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Корелли А.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Соната № 2 для двух скрипок и фортепиано </w:t>
      </w:r>
    </w:p>
    <w:p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(переложение Дубровина А.)</w:t>
      </w:r>
    </w:p>
    <w:p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"Ария Фигаро"</w:t>
      </w:r>
    </w:p>
    <w:p w:rsidR="003307AD" w:rsidRDefault="00BD7066">
      <w:pPr>
        <w:pStyle w:val="Body1"/>
        <w:tabs>
          <w:tab w:val="left" w:pos="426"/>
        </w:tabs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Мусоргский М. 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ab/>
        <w:t>"Гопак" из оперы "Сорочинская ярмарка"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Сцены и танцы из балета " Ромео и Джульетта"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(облегченное переложение в 4 руки Автомьян А.;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ред. Натансона В.)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Раков Н.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"Радостный порыв"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Ор.11 № 3 "Русская песня" в 4 руки,</w:t>
      </w:r>
    </w:p>
    <w:p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ор.11 № 5 "Романс"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Рубин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Вальс из оперы " Три толстяка"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(переложение для 2- х ф-но В.Пороцкого)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Хачат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урян К.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Галоп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Чиполлино"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Феи Драже" из бал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ета "</w:t>
      </w:r>
      <w:r>
        <w:rPr>
          <w:rFonts w:ascii="Times New Roman" w:eastAsia="Helvetica" w:hAnsi="Times New Roman"/>
          <w:sz w:val="28"/>
          <w:szCs w:val="28"/>
          <w:lang w:val="ru-RU"/>
        </w:rPr>
        <w:t>Щелкунчик"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 xml:space="preserve">Д.    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ab/>
        <w:t>Ор .87  №15 Прелюдия Ре-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бемоль мажор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(обр. для 2 ф-но в 4 руки),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"Тарантелла "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"Героический марш"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Штраус И.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"Трик- трак"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Щедрин Р.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"Царь Горох"</w:t>
      </w:r>
    </w:p>
    <w:p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Фортепианные концерты в переложении для 2-х фортепиано (см. репертуарные списки по классам в программе учебного предмета "Специальность и чтение с листа").</w:t>
      </w:r>
    </w:p>
    <w:p w:rsidR="003307AD" w:rsidRDefault="003307AD">
      <w:pPr>
        <w:pStyle w:val="Body1"/>
        <w:spacing w:line="360" w:lineRule="auto"/>
        <w:ind w:firstLine="36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6 класс (3 год обучения)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Продолжение работы над навыками ансамблевой игры.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мышления ученика. 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 течение учебного года следует пройти 2-4 произведения (разного жанра, стиля и характера). В конце 2-го полугодия - зачет со свободной  программой.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Брамс И.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"Венгерские  танцы " для фортепиано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Ор.60 № 8  Рондо для фортепиано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Гайдн Й.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"Учитель и ученик" - вариации для ф-но в 4 руки</w:t>
      </w:r>
    </w:p>
    <w:p w:rsidR="003307AD" w:rsidRDefault="003307AD">
      <w:pPr>
        <w:pStyle w:val="Body1"/>
        <w:spacing w:line="360" w:lineRule="auto"/>
        <w:ind w:left="360" w:right="-42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"Фениксы" из балета " Красный цветок" для 2- х ф-но в 4 </w:t>
      </w:r>
    </w:p>
    <w:p w:rsidR="003307AD" w:rsidRDefault="003307AD">
      <w:pPr>
        <w:pStyle w:val="Body1"/>
        <w:spacing w:line="360" w:lineRule="auto"/>
        <w:ind w:left="360" w:right="-42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руки</w:t>
      </w:r>
    </w:p>
    <w:p w:rsidR="003307AD" w:rsidRDefault="00440A8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Сюита "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Пер Гюнт" в 4 руки </w:t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Дунаевский И.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из к/ф "Кубанские казаки"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Казенин В.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"Наталья Николаевна" из сюиты </w:t>
      </w:r>
    </w:p>
    <w:p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"А.С.Пушкин. Страницы жизни"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Коровицын В.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"Куклы сеньора Карабаса"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Новиков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"Дороги"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рокофьев С.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Марш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Любовь к трем апельсинам" 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"Монтекки и Капулетти" из балета " Ромео и 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Джульетта" 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Равель М.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"Моя матушка гусыня"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Свиридов Г.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"Военный марш" из музыкальных иллюстраций к 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повести А.Пушкина "Метель"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Слонимский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"Деревенский вальс"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в 6 рук для одного фортепиано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Вальс из музыки к драме М.Лермонтова " Маскарад" </w:t>
      </w:r>
    </w:p>
    <w:p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4 руки</w:t>
      </w:r>
    </w:p>
    <w:p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Щедрин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Р.    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Кадриль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Не только любовь"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(обработка  В.Пороцкого для 2- х фортепиано в 4 руки)</w:t>
      </w:r>
    </w:p>
    <w:p w:rsidR="003307AD" w:rsidRDefault="003307AD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7 класс (4 год обучения)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Продолжение работы над навыками ансамблевой игры, усложнение задач. Применение навыков, полученных на уроках учебного предмета «Специальность и чтение с листа»; развитие музыкального мышления и средств </w:t>
      </w: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выразительности; работа над агогикой и педализацией; воспитание артистизма и </w:t>
      </w:r>
      <w:r>
        <w:rPr>
          <w:rFonts w:ascii="Times New Roman" w:hAnsi="Times New Roman"/>
          <w:sz w:val="28"/>
          <w:lang w:val="ru-RU"/>
        </w:rPr>
        <w:t xml:space="preserve"> чувства ансамбля в условиях концертного выступления.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За год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необходимо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пройти 2-4 произведения. В конце учебного года проходит зачет, на котором исполняется 1-2 произведения.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 К.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"Приглашение к танцу"</w:t>
      </w:r>
    </w:p>
    <w:p w:rsidR="003307AD" w:rsidRDefault="00221489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"Вальс-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фантазия"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для голоса с оркестром, 1-я часть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"Маленькая сюита", "Марш", </w:t>
      </w:r>
    </w:p>
    <w:p w:rsidR="003307AD" w:rsidRDefault="003307A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"Шесть античных эпиграфов"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"Славянские танцы" для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Казелла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"Маленький марш" из цикла " Марионетки", </w:t>
      </w:r>
    </w:p>
    <w:p w:rsidR="003307AD" w:rsidRDefault="00221489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"Полька-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галоп"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Коровицын В.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"Мелодия дождей" 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Лист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"Обручение" (обработка для 2-х ф-но А. Глазунова)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Мийо Д.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"Скарамуш" (пьесы по выбору)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Маевский Ю.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"Прекрасная Лапландия"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Мошковский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Испанский танец №2, </w:t>
      </w:r>
      <w:r>
        <w:rPr>
          <w:rFonts w:ascii="Times New Roman" w:eastAsia="Helvetica" w:hAnsi="Times New Roman"/>
          <w:sz w:val="28"/>
          <w:szCs w:val="28"/>
        </w:rPr>
        <w:t>op</w:t>
      </w:r>
      <w:r>
        <w:rPr>
          <w:rFonts w:ascii="Times New Roman" w:eastAsia="Helvetica" w:hAnsi="Times New Roman"/>
          <w:sz w:val="28"/>
          <w:szCs w:val="28"/>
          <w:lang w:val="ru-RU"/>
        </w:rPr>
        <w:t>. 12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Мусоргский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"Колокольные звоны" из оперы "Борис Годунов"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Парцхаладзе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Примак В.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Скерцо- шутка До мажор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Танец Феи из балета "Золушка" (обр. Кондратьева)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Вальс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Золушка"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Ор.11 "Слава" из цикла "6 пьес для ф-но в 4 руки"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Римский-Кор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саков Н.  "Три чуда"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Сказка о царе Салтане"</w:t>
      </w:r>
    </w:p>
    <w:p w:rsidR="003307AD" w:rsidRDefault="003307AD">
      <w:pPr>
        <w:pStyle w:val="Body1"/>
        <w:spacing w:line="360" w:lineRule="auto"/>
        <w:ind w:left="2160" w:right="-427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(переложение П.Ламма для ф-но в 4 руки, ред. А.Руббаха)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дев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ушек", "</w:t>
      </w:r>
      <w:r>
        <w:rPr>
          <w:rFonts w:ascii="Times New Roman" w:eastAsia="Helvetica" w:hAnsi="Times New Roman"/>
          <w:sz w:val="28"/>
          <w:szCs w:val="28"/>
          <w:lang w:val="ru-RU"/>
        </w:rPr>
        <w:t>Колы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бельная", "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Вальс" </w:t>
      </w:r>
    </w:p>
    <w:p w:rsidR="003307AD" w:rsidRDefault="00440A8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из балета "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Гаянэ"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Хачатур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ян К.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"Погоня"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Чиполлино"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ковский П.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Скерцо из цикла "</w:t>
      </w:r>
      <w:r>
        <w:rPr>
          <w:rFonts w:ascii="Times New Roman" w:eastAsia="Helvetica" w:hAnsi="Times New Roman"/>
          <w:sz w:val="28"/>
          <w:szCs w:val="28"/>
          <w:lang w:val="ru-RU"/>
        </w:rPr>
        <w:t>Воспоминание о Гапсале"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Д.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Концертино для 2- х фортепиано в 4 руки</w:t>
      </w:r>
    </w:p>
    <w:p w:rsidR="003307AD" w:rsidRPr="009E1AA4" w:rsidRDefault="003307AD">
      <w:pPr>
        <w:pStyle w:val="Body1"/>
        <w:spacing w:line="360" w:lineRule="auto"/>
        <w:rPr>
          <w:rFonts w:ascii="Times New Roman" w:hAnsi="Times New Roman"/>
          <w:sz w:val="16"/>
          <w:szCs w:val="16"/>
          <w:lang w:val="ru-RU"/>
        </w:rPr>
      </w:pPr>
    </w:p>
    <w:p w:rsidR="003307AD" w:rsidRDefault="003307AD" w:rsidP="00532FFC">
      <w:pPr>
        <w:pStyle w:val="Body1"/>
        <w:spacing w:line="360" w:lineRule="auto"/>
        <w:ind w:firstLine="709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9 класс </w:t>
      </w:r>
    </w:p>
    <w:p w:rsidR="003307AD" w:rsidRDefault="003307AD" w:rsidP="00532FFC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конце первого полугодия учащиеся сдают зачет по ансамблю. </w:t>
      </w:r>
    </w:p>
    <w:p w:rsidR="003307AD" w:rsidRDefault="003307AD" w:rsidP="00532FFC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девятом классе продолжается совершенс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твование ансамблевых навыков и </w:t>
      </w:r>
      <w:r>
        <w:rPr>
          <w:rFonts w:ascii="Times New Roman" w:eastAsia="Helvetica" w:hAnsi="Times New Roman"/>
          <w:sz w:val="28"/>
          <w:szCs w:val="28"/>
          <w:lang w:val="ru-RU"/>
        </w:rPr>
        <w:t>накопление камерного репертуара.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Ор.34, №1 "Сказка"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 15 Вальс и Романс из сюиты для 2-х фортепиано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Вивальди А.- Бах И. С.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для органа ля минор, обр. М. Готлиба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Ор.60 №6 "Тема с вариациями" для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Гершвин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 Дж.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"Песня Порги"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Порги и Бесс"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"Пер Гюнт", сюита №1, ор. 46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"Шотландский марш" для фортепиано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"Маленькая сюита", Вальс для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"Легенда"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Ор.46 , Славянские танцы для ф-но в 4 руки        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"Шесть античных эпиграфов" для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Мийо Д.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"Скарамуш" для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Сонатина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Моцарт-Бузони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Фантазия фа минор для 2-х ф-но в 4 руки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Два танца из балета " Сказ о каменном цветке"</w:t>
      </w:r>
    </w:p>
    <w:p w:rsidR="003307AD" w:rsidRDefault="003307A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(обработка для 2-х ф-но в 4 руки А. Готлиба)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Сюиты №№1, 2 для 2-х ф-но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"Танец с саблями" из балета " Гаянэ" для 2- х ф-но в 8 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рук</w:t>
      </w:r>
    </w:p>
    <w:p w:rsidR="003307AD" w:rsidRDefault="003307AD">
      <w:pPr>
        <w:pStyle w:val="Body1"/>
        <w:spacing w:line="360" w:lineRule="auto"/>
        <w:ind w:left="2877" w:hanging="231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Арабский танец, Китайский танец, Трепак  из балета "Щелкунчик";  Вальс из "Серенады для струнного оркестра"</w:t>
      </w:r>
    </w:p>
    <w:p w:rsidR="003307AD" w:rsidRDefault="00AD5988">
      <w:pPr>
        <w:pStyle w:val="Body1"/>
        <w:spacing w:line="360" w:lineRule="auto"/>
        <w:ind w:left="2877" w:right="14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Вальс из балета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"Спящая красавица" (переложение для ф-но в 4 руки А.Зилоти)</w:t>
      </w:r>
    </w:p>
    <w:p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Романс, ор.6 №6</w:t>
      </w:r>
    </w:p>
    <w:p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Баркарола, ор.37 №6</w:t>
      </w:r>
    </w:p>
    <w:p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Вальс из сюиты ор.55 №3 </w:t>
      </w:r>
    </w:p>
    <w:p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Полька, ор.39 №14</w:t>
      </w:r>
    </w:p>
    <w:p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Симфония си минор для 2-х ф-но в 8 рук,</w:t>
      </w:r>
    </w:p>
    <w:p w:rsidR="003307AD" w:rsidRPr="00AD5988" w:rsidRDefault="003307AD">
      <w:pPr>
        <w:pStyle w:val="Body1"/>
        <w:tabs>
          <w:tab w:val="left" w:pos="10206"/>
        </w:tabs>
        <w:spacing w:line="360" w:lineRule="auto"/>
        <w:ind w:left="2880"/>
        <w:rPr>
          <w:rFonts w:ascii="Times New Roman" w:eastAsia="Helvetica" w:hAnsi="Times New Roman"/>
          <w:sz w:val="28"/>
          <w:szCs w:val="28"/>
          <w:lang w:val="ru-RU"/>
        </w:rPr>
      </w:pPr>
      <w:r w:rsidRPr="00AD5988">
        <w:rPr>
          <w:rFonts w:ascii="Times New Roman" w:eastAsia="Helvetica" w:hAnsi="Times New Roman"/>
          <w:sz w:val="28"/>
          <w:szCs w:val="28"/>
          <w:lang w:val="ru-RU"/>
        </w:rPr>
        <w:t>фортепианные концерты</w:t>
      </w:r>
    </w:p>
    <w:p w:rsidR="003307AD" w:rsidRDefault="003307AD">
      <w:pPr>
        <w:pStyle w:val="Body1"/>
        <w:spacing w:line="360" w:lineRule="auto"/>
        <w:ind w:left="567" w:right="-285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Бах </w:t>
      </w:r>
      <w:r w:rsidR="00474598">
        <w:rPr>
          <w:rFonts w:ascii="Times New Roman" w:hAnsi="Times New Roman"/>
          <w:sz w:val="28"/>
          <w:lang w:val="ru-RU"/>
        </w:rPr>
        <w:t>И.-С.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 xml:space="preserve"> Концерт фа минор, Концерт ре минор</w:t>
      </w:r>
    </w:p>
    <w:p w:rsidR="003307AD" w:rsidRDefault="003307AD">
      <w:pPr>
        <w:pStyle w:val="Body1"/>
        <w:spacing w:line="360" w:lineRule="auto"/>
        <w:ind w:right="283"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Гайдн </w:t>
      </w:r>
      <w:r w:rsidR="00474598">
        <w:rPr>
          <w:rFonts w:ascii="Times New Roman" w:hAnsi="Times New Roman"/>
          <w:sz w:val="28"/>
          <w:lang w:val="ru-RU"/>
        </w:rPr>
        <w:t>Й.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Соль мажор, Концерт Ре мажор</w:t>
      </w:r>
    </w:p>
    <w:p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Моцарт </w:t>
      </w:r>
      <w:r w:rsidR="00474598">
        <w:rPr>
          <w:rFonts w:ascii="Times New Roman" w:hAnsi="Times New Roman"/>
          <w:sz w:val="28"/>
          <w:lang w:val="ru-RU"/>
        </w:rPr>
        <w:t>В.А.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по выбору</w:t>
      </w:r>
    </w:p>
    <w:p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Мендельсон </w:t>
      </w:r>
      <w:r w:rsidR="00474598">
        <w:rPr>
          <w:rFonts w:ascii="Times New Roman" w:hAnsi="Times New Roman"/>
          <w:sz w:val="28"/>
          <w:lang w:val="ru-RU"/>
        </w:rPr>
        <w:t>Ф.</w:t>
      </w:r>
      <w:r>
        <w:rPr>
          <w:rFonts w:ascii="Times New Roman" w:hAnsi="Times New Roman"/>
          <w:sz w:val="28"/>
          <w:lang w:val="ru-RU"/>
        </w:rPr>
        <w:tab/>
        <w:t>Концерт соль минор, Концерт ре минор</w:t>
      </w:r>
    </w:p>
    <w:p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Григ </w:t>
      </w:r>
      <w:r w:rsidR="00474598">
        <w:rPr>
          <w:rFonts w:ascii="Times New Roman" w:hAnsi="Times New Roman"/>
          <w:sz w:val="28"/>
          <w:lang w:val="ru-RU"/>
        </w:rPr>
        <w:t>Э.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ля минор</w:t>
      </w:r>
    </w:p>
    <w:p w:rsidR="003307AD" w:rsidRDefault="003307AD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Камерные ансамбли (дуэты, трио, квартеты) в разных инструментальных </w:t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 xml:space="preserve">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>составах.</w:t>
      </w:r>
    </w:p>
    <w:p w:rsidR="003307AD" w:rsidRPr="009E1AA4" w:rsidRDefault="003307AD">
      <w:pPr>
        <w:pStyle w:val="Body1"/>
        <w:spacing w:line="360" w:lineRule="auto"/>
        <w:ind w:firstLine="567"/>
        <w:rPr>
          <w:rFonts w:ascii="Times New Roman" w:eastAsia="Helvetica" w:hAnsi="Times New Roman"/>
          <w:sz w:val="16"/>
          <w:szCs w:val="16"/>
          <w:lang w:val="ru-RU"/>
        </w:rPr>
      </w:pPr>
    </w:p>
    <w:p w:rsidR="003307AD" w:rsidRDefault="003307AD">
      <w:pPr>
        <w:spacing w:line="360" w:lineRule="auto"/>
        <w:ind w:left="1069" w:firstLine="37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 Требования к уровню подготовки обучающихся</w:t>
      </w:r>
    </w:p>
    <w:p w:rsidR="003307AD" w:rsidRDefault="003307AD">
      <w:pPr>
        <w:pStyle w:val="1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Уровень  подготовки  обучающихся  является  результатом  освоения    программы  учебного  предмета  «Ансамбль»,  который  предполагает формирование следующих знаний, умений, навыков,  таких  как: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наличие у обучающегося интереса к музыкальному искусству, самостоятельному музыкальному исполнительству, совместному музицированию в  ансамбле с партнерами;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музыкальных произведений различных эпох, стилей, направлений, жанров и форм;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ансамблевого репертуара (4-ручный, 2-рояльный);</w:t>
      </w:r>
    </w:p>
    <w:p w:rsidR="003307AD" w:rsidRDefault="006B1DFC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художественно-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исполнительских возможностей фортепиано;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знание других инструментов (если ансамбль состоит из разных инструментов </w:t>
      </w:r>
      <w:r w:rsidR="00474598" w:rsidRPr="00474598">
        <w:rPr>
          <w:b/>
          <w:sz w:val="28"/>
          <w:szCs w:val="28"/>
          <w:lang w:val="ru-RU"/>
        </w:rPr>
        <w:t>–</w:t>
      </w:r>
      <w:r w:rsidRPr="00474598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струнных, духовых, народных), их особенностей и возможностей;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профессиональной терминологии;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наличие умений по чтению с листа музыкальных произведений в 4 руки;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по воспитанию совместного для партнеров чувства ритма;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по воспитанию слухового контроля при ансамблевом музицировании;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использования фортепианной педали в 4-ручном сочинении;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наличие навыков репетиционно-концертной работы в качестве ансамблиста.</w:t>
      </w:r>
    </w:p>
    <w:p w:rsidR="003307AD" w:rsidRDefault="003307AD">
      <w:pPr>
        <w:spacing w:line="360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9E1AA4" w:rsidRPr="009E1AA4" w:rsidRDefault="009E1AA4">
      <w:pPr>
        <w:spacing w:line="360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3307AD" w:rsidRDefault="003307AD" w:rsidP="00474598">
      <w:pPr>
        <w:spacing w:line="360" w:lineRule="auto"/>
        <w:ind w:left="720" w:firstLine="7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  <w:lang w:val="ru-RU"/>
        </w:rPr>
        <w:t>. Формы и методы контроля, система оценок</w:t>
      </w:r>
    </w:p>
    <w:p w:rsidR="003307AD" w:rsidRDefault="003307AD" w:rsidP="00474598">
      <w:pPr>
        <w:pStyle w:val="15"/>
        <w:widowControl/>
        <w:numPr>
          <w:ilvl w:val="0"/>
          <w:numId w:val="8"/>
        </w:numPr>
        <w:spacing w:line="360" w:lineRule="auto"/>
        <w:ind w:left="1134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Аттестация</w:t>
      </w:r>
      <w:r w:rsidR="00613D1E">
        <w:rPr>
          <w:rFonts w:ascii="Times New Roman" w:hAnsi="Times New Roman" w:cs="Times New Roman"/>
          <w:i/>
          <w:sz w:val="28"/>
          <w:szCs w:val="28"/>
        </w:rPr>
        <w:t>: цели, виды, форма, содержание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Оценка качества реализации учебного предмета "Ансамбль" включает в себя текущий контроль успеваемости и промежуточную аттестацию обучающегося в конце каждого учебного года с 4 по 7 класс. В 9 классе промежуточная аттестация проходит в конце 1 полугодия. 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качестве средств текущего контроля успеваемости могут использоваться академические зачеты, прослушивания, концерты и классные вечера. </w:t>
      </w:r>
    </w:p>
    <w:p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3307AD" w:rsidRDefault="003307A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Форму  и  время  проведения  промежуточной  аттестации  по  предмету  «Ансамбль» образовательное  учреждение  устана</w:t>
      </w:r>
      <w:r w:rsidR="00613D1E">
        <w:rPr>
          <w:rFonts w:ascii="Times New Roman" w:hAnsi="Times New Roman"/>
          <w:sz w:val="28"/>
          <w:szCs w:val="28"/>
          <w:lang w:val="ru-RU"/>
        </w:rPr>
        <w:t>вливает  самостоятельно</w:t>
      </w:r>
      <w:r>
        <w:rPr>
          <w:rFonts w:ascii="Times New Roman" w:hAnsi="Times New Roman"/>
          <w:sz w:val="28"/>
          <w:szCs w:val="28"/>
          <w:lang w:val="ru-RU"/>
        </w:rPr>
        <w:t>.  Формой аттестации  может  быть  контрольный  урок,  зачёт,  а также - прослушивание,  выступление  в  концерте  или  участие  в  каких-либо  других  творческих  мероприятиях.</w:t>
      </w:r>
    </w:p>
    <w:p w:rsidR="003307AD" w:rsidRDefault="003307AD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По завершении изучения предмета "Ансамбль" проводится промежуточная аттестация в конце 7 класса, выставляется оценка, которая заносится в свидетельство об окончании образовательного учреждения. </w:t>
      </w:r>
    </w:p>
    <w:p w:rsidR="0016515C" w:rsidRDefault="0016515C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:rsidR="0016515C" w:rsidRDefault="0016515C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:rsidR="003307AD" w:rsidRDefault="003307AD">
      <w:pPr>
        <w:pStyle w:val="Body1"/>
        <w:numPr>
          <w:ilvl w:val="0"/>
          <w:numId w:val="8"/>
        </w:numPr>
        <w:spacing w:line="360" w:lineRule="auto"/>
        <w:ind w:left="1134" w:firstLine="0"/>
        <w:rPr>
          <w:rFonts w:ascii="Times New Roman" w:eastAsia="Helvetica" w:hAnsi="Times New Roman"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sz w:val="28"/>
          <w:szCs w:val="28"/>
          <w:lang w:val="ru-RU"/>
        </w:rPr>
        <w:lastRenderedPageBreak/>
        <w:t>Критерии оценок</w:t>
      </w:r>
    </w:p>
    <w:p w:rsidR="003307AD" w:rsidRDefault="003307AD" w:rsidP="00694DF2">
      <w:pPr>
        <w:pStyle w:val="16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</w:t>
      </w:r>
      <w:r w:rsidR="00694DF2">
        <w:rPr>
          <w:rFonts w:ascii="Times New Roman" w:hAnsi="Times New Roman"/>
          <w:sz w:val="28"/>
          <w:szCs w:val="28"/>
          <w:lang w:val="ru-RU"/>
        </w:rPr>
        <w:t xml:space="preserve">нные знания, умения и навыки.  </w:t>
      </w:r>
    </w:p>
    <w:p w:rsidR="003307AD" w:rsidRDefault="003307AD">
      <w:pPr>
        <w:pStyle w:val="15"/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>Критерии оценки качества исполнения</w:t>
      </w: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ab/>
      </w:r>
    </w:p>
    <w:p w:rsidR="003307AD" w:rsidRDefault="003307AD">
      <w:pPr>
        <w:pStyle w:val="1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по пятибалльной </w:t>
      </w:r>
      <w:r>
        <w:rPr>
          <w:rFonts w:ascii="Times New Roman" w:hAnsi="Times New Roman" w:cs="Times New Roman"/>
          <w:sz w:val="28"/>
          <w:szCs w:val="28"/>
        </w:rPr>
        <w:t>шкале:</w:t>
      </w:r>
    </w:p>
    <w:p w:rsidR="003307AD" w:rsidRDefault="003307AD" w:rsidP="009E1AA4">
      <w:pPr>
        <w:pStyle w:val="Body1"/>
        <w:spacing w:line="276" w:lineRule="auto"/>
        <w:ind w:left="7920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Таблица 3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09"/>
        <w:gridCol w:w="6284"/>
      </w:tblGrid>
      <w:tr w:rsidR="003307AD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5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>
            <w:pPr>
              <w:pStyle w:val="15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3307AD" w:rsidRPr="00AB495F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3307AD" w:rsidRPr="00AB495F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3307AD" w:rsidRPr="00AB495F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360" w:lineRule="auto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3307AD" w:rsidRPr="00AB495F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3307AD" w:rsidRPr="00AB495F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7AD" w:rsidRDefault="003307AD" w:rsidP="009E1AA4">
            <w:pPr>
              <w:pStyle w:val="Body1"/>
              <w:snapToGrid w:val="0"/>
              <w:spacing w:line="360" w:lineRule="auto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3307AD" w:rsidRPr="006117CF" w:rsidRDefault="003307AD">
      <w:pPr>
        <w:pStyle w:val="Body1"/>
        <w:spacing w:line="360" w:lineRule="auto"/>
        <w:rPr>
          <w:lang w:val="ru-RU"/>
        </w:rPr>
      </w:pPr>
    </w:p>
    <w:p w:rsidR="003307AD" w:rsidRDefault="003307A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учащегося.</w:t>
      </w:r>
    </w:p>
    <w:p w:rsidR="003307AD" w:rsidRDefault="003307A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к возможному продолжению профессионального образования в области музыкального искусства. </w:t>
      </w:r>
    </w:p>
    <w:p w:rsidR="003307AD" w:rsidRPr="009E1AA4" w:rsidRDefault="003307AD">
      <w:pPr>
        <w:pStyle w:val="Body1"/>
        <w:spacing w:line="360" w:lineRule="auto"/>
        <w:rPr>
          <w:rFonts w:ascii="Times New Roman" w:hAnsi="Times New Roman"/>
          <w:color w:val="00000A"/>
          <w:sz w:val="16"/>
          <w:szCs w:val="16"/>
          <w:lang w:val="ru-RU"/>
        </w:rPr>
      </w:pPr>
    </w:p>
    <w:p w:rsidR="003307AD" w:rsidRDefault="003307AD">
      <w:pPr>
        <w:pStyle w:val="15"/>
        <w:spacing w:line="360" w:lineRule="auto"/>
        <w:ind w:left="127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32FF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Методическое обеспечение учебного процесса</w:t>
      </w:r>
    </w:p>
    <w:p w:rsidR="003307AD" w:rsidRDefault="003307AD" w:rsidP="00907A04">
      <w:pPr>
        <w:pStyle w:val="Body1"/>
        <w:spacing w:line="360" w:lineRule="auto"/>
        <w:ind w:firstLine="720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1.Методические рекомендации педагогическим работникам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Одна из главных задач преподавателя по предмету "Ансамбль" -  подбор учеников-партнеров. Они должны обладать схожим уровнем подготовки в классе специальности. </w:t>
      </w:r>
    </w:p>
    <w:p w:rsidR="003307AD" w:rsidRDefault="003307AD">
      <w:pPr>
        <w:spacing w:line="360" w:lineRule="auto"/>
        <w:ind w:firstLine="720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работе с учащимися преподаватель должен следовать </w:t>
      </w:r>
      <w:r>
        <w:rPr>
          <w:rFonts w:ascii="Times New Roman" w:eastAsia="Helvetica" w:hAnsi="Times New Roman"/>
          <w:i/>
          <w:sz w:val="28"/>
          <w:szCs w:val="28"/>
          <w:lang w:val="ru-RU"/>
        </w:rPr>
        <w:t>принципам последовательности, постепенности, доступности и наглядности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в освоении материала. 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Весь процесс обучения строится с учетом принципа: от простого к сложному, опирается на индивидуальные особенности ученика - интеллектуальные, физические, музыкальные и эмоциональные данные, уровень его подготовки.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Необходимым условием для успешного обучения по предмету "Ансамбль" (фортепиано в 4 руки) является формирование правильной посадки за инструментом обоих партнеров, распределение педали между партнерами (как правило, педаль берет  ученик, исполняющий 2 партию). </w:t>
      </w:r>
    </w:p>
    <w:p w:rsidR="003307AD" w:rsidRDefault="00BD7066">
      <w:pPr>
        <w:pStyle w:val="Body1"/>
        <w:tabs>
          <w:tab w:val="left" w:pos="9360"/>
        </w:tabs>
        <w:spacing w:line="360" w:lineRule="auto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        </w:t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Необходимо привлекать внимание учащихся к прослушиванию лучших примеров исполнения камерной музыки. </w:t>
      </w:r>
    </w:p>
    <w:p w:rsidR="003307AD" w:rsidRDefault="003307AD">
      <w:pPr>
        <w:pStyle w:val="Body1"/>
        <w:tabs>
          <w:tab w:val="left" w:pos="709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ab/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партий, </w:t>
      </w:r>
      <w:r>
        <w:rPr>
          <w:rFonts w:ascii="Times New Roman" w:eastAsia="Helvetica" w:hAnsi="Times New Roman"/>
          <w:sz w:val="28"/>
          <w:szCs w:val="28"/>
          <w:lang w:val="ru-RU"/>
        </w:rPr>
        <w:t>одинаковой фразировкой, агогикой, штрихами, интонациями, умением вместе начать фразу и вместе закончить ее.</w:t>
      </w:r>
    </w:p>
    <w:p w:rsidR="003307AD" w:rsidRDefault="003307AD">
      <w:pPr>
        <w:pStyle w:val="Body1"/>
        <w:tabs>
          <w:tab w:val="left" w:pos="709"/>
          <w:tab w:val="left" w:pos="9360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:rsidR="003307AD" w:rsidRDefault="003307AD">
      <w:pPr>
        <w:pStyle w:val="Body1"/>
        <w:tabs>
          <w:tab w:val="left" w:pos="709"/>
          <w:tab w:val="left" w:pos="9360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         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игры. В этом случае требуется более серьезная индивидуальная работа.</w:t>
      </w:r>
    </w:p>
    <w:p w:rsidR="003307AD" w:rsidRDefault="003307AD">
      <w:pPr>
        <w:pStyle w:val="Body1"/>
        <w:tabs>
          <w:tab w:val="left" w:pos="851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Важной задачей преподавателя в классе ансамбля  должно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</w:t>
      </w:r>
      <w:r w:rsidR="006B1DFC">
        <w:rPr>
          <w:rFonts w:ascii="Times New Roman" w:eastAsia="Helvetica" w:hAnsi="Times New Roman"/>
          <w:sz w:val="28"/>
          <w:szCs w:val="28"/>
          <w:lang w:val="ru-RU"/>
        </w:rPr>
        <w:t xml:space="preserve">индивидуально над своей партией,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затем с партнером. Важным условием успешной игры  становятся совместные регулярные репетиции  с преподавателем и без него. 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начале каждого полугодия преподаватель составляет индивидуальный план для учащихся. При составлении индивидуального плана следует учитывать индивидуально-личностные особенности и степень подготовки учеников.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 Партнеров следует менять местами в ансамбле, чередовать исполнение 1 и 2 партии между разными учащимися. </w:t>
      </w:r>
    </w:p>
    <w:p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Основное место в репертуаре должна занимать академическая музыка как отечественных, так и зарубежных композиторов. </w:t>
      </w:r>
    </w:p>
    <w:p w:rsidR="003307AD" w:rsidRPr="00694DF2" w:rsidRDefault="003307AD" w:rsidP="00694DF2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Помимо ансамблей для фортепиано в 4 руки (с которых удобнее всего начинать), следует познакомить учеников с ансамблями для двух фортепиано в 4</w:t>
      </w:r>
      <w:r w:rsidR="00694DF2"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руки (есть ансамбли в 8 рук). </w:t>
      </w:r>
    </w:p>
    <w:p w:rsidR="003307AD" w:rsidRDefault="003307AD" w:rsidP="00907A04">
      <w:pPr>
        <w:pStyle w:val="15"/>
        <w:spacing w:line="360" w:lineRule="auto"/>
        <w:ind w:firstLine="1"/>
        <w:jc w:val="center"/>
        <w:rPr>
          <w:rFonts w:ascii="Times New Roman" w:hAnsi="Times New Roman" w:cs="Times New Roman"/>
          <w:b/>
          <w:i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>2. Рекомендации по организации самостоятельной работы обучающихся</w:t>
      </w:r>
    </w:p>
    <w:p w:rsidR="003307AD" w:rsidRDefault="003307AD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28"/>
        </w:rPr>
      </w:pPr>
      <w:r>
        <w:rPr>
          <w:rFonts w:ascii="Times New Roman" w:eastAsia="ヒラギノ角ゴ Pro W3" w:hAnsi="Times New Roman"/>
          <w:sz w:val="28"/>
        </w:rPr>
        <w:t>С учетом того, что образовательная программа «Фортепиано» содержит одновременно три предмета, связ</w:t>
      </w:r>
      <w:r w:rsidR="006B1DFC">
        <w:rPr>
          <w:rFonts w:ascii="Times New Roman" w:eastAsia="ヒラギノ角ゴ Pro W3" w:hAnsi="Times New Roman"/>
          <w:sz w:val="28"/>
        </w:rPr>
        <w:t>анные с исполнительством на фор</w:t>
      </w:r>
      <w:r>
        <w:rPr>
          <w:rFonts w:ascii="Times New Roman" w:eastAsia="ヒラギノ角ゴ Pro W3" w:hAnsi="Times New Roman"/>
          <w:sz w:val="28"/>
        </w:rPr>
        <w:t xml:space="preserve">тепиано - «Специальность и чтение с листа», «Ансамбль» и «Концертмейстерский класс» - учащийся должен разумно распределять время своих домашних занятий. Учащийся должен тщательно выучить свою индивидуальную партию, обращая внимание не только на нотный текст, но и на все авторские указания, после чего </w:t>
      </w:r>
      <w:r>
        <w:rPr>
          <w:rFonts w:ascii="Times New Roman" w:eastAsia="ヒラギノ角ゴ Pro W3" w:hAnsi="Times New Roman"/>
          <w:sz w:val="28"/>
        </w:rPr>
        <w:lastRenderedPageBreak/>
        <w:t>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фортепианному ансамблю обсуждали друг с другом свои творческие намерения, согласовывая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Работать над точностью педализации, над общими штрихами  и динамикой (там, где это предусмотрено).</w:t>
      </w:r>
    </w:p>
    <w:p w:rsidR="00694DF2" w:rsidRDefault="00694DF2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:rsidR="009E1AA4" w:rsidRPr="009E1AA4" w:rsidRDefault="009E1AA4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:rsidR="003307AD" w:rsidRDefault="003307AD" w:rsidP="0016515C">
      <w:pPr>
        <w:pStyle w:val="Body1"/>
        <w:tabs>
          <w:tab w:val="left" w:pos="0"/>
        </w:tabs>
        <w:spacing w:line="360" w:lineRule="auto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</w:rPr>
        <w:t>VI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. Списки рекомендуемой нотной и методической литературы</w:t>
      </w:r>
    </w:p>
    <w:p w:rsidR="003307AD" w:rsidRDefault="003307AD" w:rsidP="0016515C">
      <w:pPr>
        <w:pStyle w:val="Body1"/>
        <w:spacing w:line="360" w:lineRule="auto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1.Список  рекомендуемых нотных сборников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Альбом фортепианных ансамблей для ДМШ. Сост. Ю. Доля/ изд. Феникс, 2005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Средние классы. Вып.6 / изд. Советский композитор, М.,1973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Средние классы. Вып.13/ изд. Советский композитор, М.,1990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Старшие классы. Вып.6 / изд. Советский композитор, М., 1982</w:t>
      </w:r>
    </w:p>
    <w:p w:rsidR="003307AD" w:rsidRDefault="003307AD">
      <w:pPr>
        <w:pStyle w:val="Body1"/>
        <w:spacing w:line="360" w:lineRule="auto"/>
        <w:ind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Альбом нетрудных переложений для ф-но в 4 руки.  Вып.1, 2/ М., Музыка, 2009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Ж.               "Детские игры</w:t>
      </w:r>
      <w:r>
        <w:rPr>
          <w:rFonts w:ascii="Times New Roman" w:eastAsia="Helvetica" w:hAnsi="Times New Roman"/>
          <w:sz w:val="28"/>
          <w:szCs w:val="28"/>
          <w:lang w:val="ru-RU"/>
        </w:rPr>
        <w:t>"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sz w:val="28"/>
          <w:szCs w:val="28"/>
          <w:lang w:val="ru-RU"/>
        </w:rPr>
        <w:t>Сюита для ф-но в 4 руки / М., Музыка, 2011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Барсукова С.     " Вместе весело шагать" / изд. Феникс, 2012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Гудова Е.             Хрестоматия по фортепианному ансамблю. Выпуск 3. </w:t>
      </w:r>
    </w:p>
    <w:p w:rsidR="003307AD" w:rsidRPr="006117CF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Классика- </w:t>
      </w:r>
      <w:r>
        <w:rPr>
          <w:rFonts w:ascii="Times New Roman" w:eastAsia="Helvetica" w:hAnsi="Times New Roman"/>
          <w:sz w:val="28"/>
          <w:szCs w:val="28"/>
        </w:rPr>
        <w:t>XXI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21 век. Современные мелодии и ритмы. Фортепиано в 4 руки, 2 фортепиано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Учебное пособие. Сост. Мамон Г./ Композитор СПб.,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2012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За клавиатурой вдвоем. Альбом пьес для ф-но в 4 руки. Сост. А. Бахчиев,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Е. Сорокина / М., Музыка, 2008</w:t>
      </w:r>
    </w:p>
    <w:p w:rsidR="00532FFC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Золотая библиотека педагогического ре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пертуара. Нотная папка пианиста.   </w:t>
      </w:r>
    </w:p>
    <w:p w:rsidR="003307AD" w:rsidRDefault="00532FFC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Ансамбли. Старшие классы. Изд. Дека, М.,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2002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Играем с удовольствием. Сборник ф-ных ансамблей в 4 руки/ изд. СПб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                     Композитор, 2005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Играем вместе. Альбом легких переложений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в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4 руки / М., Музыка, 2001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Концертные обработки для ф-но в 4 руки /М., Музыка, 2010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Рахмани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нов С.     Два танца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Алеко". Концертная обработка для двух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ф-но М. Готлиба / М., Музыка, 2007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Репертуар московских фортепианных дуэтов. Сборник. Сост. Л. Осипова.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М.,  Композитор,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2011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Сен- Санс К.         Карнавал животных. Большая зоологическая фантазия.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        Переложение для двух ф-</w:t>
      </w:r>
      <w:r>
        <w:rPr>
          <w:rFonts w:ascii="Times New Roman" w:eastAsia="Helvetica" w:hAnsi="Times New Roman"/>
          <w:sz w:val="28"/>
          <w:szCs w:val="28"/>
          <w:lang w:val="ru-RU"/>
        </w:rPr>
        <w:t>но / М., Музыка, 2006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Смирнова Н.        Ансамбли для фортепиано в четыре руки / изд. Феникс, 2006</w:t>
      </w:r>
    </w:p>
    <w:p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Учитель и ученик. Хрестоматия фортепианного ансамбля/ сост. Лепина Е.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</w:t>
      </w:r>
      <w:r w:rsidR="00440A8D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eastAsia="Helvetica" w:hAnsi="Times New Roman"/>
          <w:sz w:val="28"/>
          <w:szCs w:val="28"/>
          <w:lang w:val="ru-RU"/>
        </w:rPr>
        <w:t>Композитор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СПб, 2012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для фортепиано в 4 руки. Млад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шие классы ДМШ. Сост. Н.Бабасян.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М., Музыка, 2011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для фортепиано в 4 руки. Средние классы ДМШ. Сост. Н. Бабасян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  М., Музыка, 2011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фортепианного ансамбля. Музыка, М.,1994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фортепианного ансамбля. Вып. 1, СПб, Композитор, 2006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Хрестоматия фортепианного ансамбля. Старшие классы. Детская музыкальная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школа / Вып.1. СПб, Композитор,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2006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Чайковский П.  Времена года. Переложение для ф-но в 4 руки./ М., Музыка, 2011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Чайковский П.      Детский альбом в 4 руки / Феникс, 2012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Школа фортепианного ансамбля. Сонатины, рондо и вариации. Младшие и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средние классы ДМШ.</w:t>
      </w:r>
      <w:r w:rsidR="006B1DF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Сост. Ж. Пересветова / СПб, 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               Композитор, 2012</w:t>
      </w:r>
    </w:p>
    <w:p w:rsidR="003F3D4C" w:rsidRPr="003F3D4C" w:rsidRDefault="003F3D4C" w:rsidP="003F3D4C">
      <w:pPr>
        <w:pStyle w:val="Body1"/>
        <w:rPr>
          <w:rFonts w:ascii="Times New Roman" w:eastAsia="Helvetica" w:hAnsi="Times New Roman"/>
          <w:sz w:val="16"/>
          <w:szCs w:val="16"/>
          <w:lang w:val="ru-RU"/>
        </w:rPr>
      </w:pPr>
    </w:p>
    <w:p w:rsidR="003307AD" w:rsidRDefault="003307AD">
      <w:pPr>
        <w:pStyle w:val="Body1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2.Список рекомендуемой методической литературы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Благой Д.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Камерный ансамбль и различные формы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коллективного музицирования /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Камерный ансамбль, вып.2, М.,1996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Благой Д.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Искусство камерного ансамбля </w:t>
      </w:r>
    </w:p>
    <w:p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 му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зыкально-педагогический процесс.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М.,1979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Готлиб А.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Заметки о фортепианном ансамбле / </w:t>
      </w:r>
    </w:p>
    <w:p w:rsidR="003307AD" w:rsidRDefault="00AD598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Музыкальное исполнительство. Выпуск 8.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М.,1973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Готлиб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Основы ансамблевой техники. М.,1971</w:t>
      </w:r>
    </w:p>
    <w:p w:rsidR="003307AD" w:rsidRDefault="003307AD">
      <w:pPr>
        <w:pStyle w:val="Body1"/>
        <w:spacing w:line="360" w:lineRule="auto"/>
        <w:ind w:left="2880" w:hanging="288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Готлиб А.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Фактура и тембр в ансамблевом произ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ведении. /Музыкальное искусство. В</w:t>
      </w:r>
      <w:r>
        <w:rPr>
          <w:rFonts w:ascii="Times New Roman" w:eastAsia="Helvetica" w:hAnsi="Times New Roman"/>
          <w:sz w:val="28"/>
          <w:szCs w:val="28"/>
          <w:lang w:val="ru-RU"/>
        </w:rPr>
        <w:t>ыпуск 1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М.,1976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Лукьянова Н.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Фортепианный ансамбль: композиция, исполнительство,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    педагогика // Фортепиано. М.,ЭПТА, 2001:  № 4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Сорокина Е.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Фортепианный дуэт. М.,1988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Ступель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 мире камерной музыки. Изд.2-е, Музыка,1970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Тайманов И.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Фортепианный дуэт: современная жизнь жанра / </w:t>
      </w:r>
    </w:p>
    <w:p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ежеквартальный журнал "Пиано форум"  № 2, 2011, </w:t>
      </w:r>
    </w:p>
    <w:p w:rsidR="003307AD" w:rsidRPr="006117CF" w:rsidRDefault="003307AD">
      <w:pPr>
        <w:pStyle w:val="Body1"/>
        <w:spacing w:line="360" w:lineRule="auto"/>
        <w:ind w:left="2880"/>
        <w:rPr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ред. Задерацкий В.</w:t>
      </w:r>
    </w:p>
    <w:sectPr w:rsidR="003307AD" w:rsidRPr="006117CF" w:rsidSect="0095651C">
      <w:footerReference w:type="default" r:id="rId9"/>
      <w:pgSz w:w="11906" w:h="16838"/>
      <w:pgMar w:top="709" w:right="991" w:bottom="850" w:left="1134" w:header="567" w:footer="510" w:gutter="0"/>
      <w:cols w:space="720"/>
      <w:docGrid w:linePitch="326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D21" w:rsidRDefault="00224D21">
      <w:r>
        <w:separator/>
      </w:r>
    </w:p>
  </w:endnote>
  <w:endnote w:type="continuationSeparator" w:id="0">
    <w:p w:rsidR="00224D21" w:rsidRDefault="0022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30318"/>
      <w:docPartObj>
        <w:docPartGallery w:val="Page Numbers (Bottom of Page)"/>
        <w:docPartUnique/>
      </w:docPartObj>
    </w:sdtPr>
    <w:sdtEndPr/>
    <w:sdtContent>
      <w:p w:rsidR="00E46DDE" w:rsidRDefault="007A761A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A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6DDE" w:rsidRDefault="00E46DD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D21" w:rsidRDefault="00224D21">
      <w:r>
        <w:separator/>
      </w:r>
    </w:p>
  </w:footnote>
  <w:footnote w:type="continuationSeparator" w:id="0">
    <w:p w:rsidR="00224D21" w:rsidRDefault="00224D21">
      <w:r>
        <w:continuationSeparator/>
      </w:r>
    </w:p>
  </w:footnote>
  <w:footnote w:id="1">
    <w:p w:rsidR="00E46DDE" w:rsidRPr="000F328F" w:rsidRDefault="00E46DDE">
      <w:pPr>
        <w:rPr>
          <w:sz w:val="22"/>
          <w:szCs w:val="22"/>
        </w:rPr>
      </w:pPr>
      <w:r w:rsidRPr="000F328F">
        <w:rPr>
          <w:rStyle w:val="a7"/>
          <w:rFonts w:ascii="Times New Roman" w:hAnsi="Times New Roman"/>
          <w:sz w:val="22"/>
          <w:szCs w:val="22"/>
        </w:rPr>
        <w:footnoteRef/>
      </w:r>
    </w:p>
    <w:p w:rsidR="00E46DDE" w:rsidRPr="00A6223A" w:rsidRDefault="00E46DDE">
      <w:pPr>
        <w:pStyle w:val="17"/>
        <w:pageBreakBefore/>
        <w:jc w:val="both"/>
        <w:rPr>
          <w:rFonts w:ascii="Times New Roman" w:hAnsi="Times New Roman" w:cs="Times New Roman"/>
          <w:lang w:val="ru-RU"/>
        </w:rPr>
      </w:pPr>
      <w:r>
        <w:rPr>
          <w:rStyle w:val="11"/>
        </w:rPr>
        <w:tab/>
      </w:r>
      <w:r>
        <w:rPr>
          <w:rStyle w:val="11"/>
          <w:lang w:val="ru-RU"/>
        </w:rPr>
        <w:t xml:space="preserve"> </w:t>
      </w:r>
      <w:r w:rsidRPr="00A6223A">
        <w:rPr>
          <w:rFonts w:ascii="Times New Roman" w:hAnsi="Times New Roman" w:cs="Times New Roman"/>
          <w:lang w:val="ru-RU"/>
        </w:rPr>
        <w:t>Консультации по ансамблю являются дополнительным учебным временем для подготовки учащихся к  контрольным урокам, зачетам, экзаменам, конкурсам и т.д.</w:t>
      </w:r>
    </w:p>
    <w:p w:rsidR="00E46DDE" w:rsidRPr="006117CF" w:rsidRDefault="00E46DDE">
      <w:pPr>
        <w:pStyle w:val="af0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963"/>
        </w:tabs>
        <w:ind w:left="644" w:hanging="360"/>
      </w:pPr>
      <w:rPr>
        <w:rFonts w:ascii="Symbol" w:hAnsi="Symbol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-963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-963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-963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-963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-963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-963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963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963"/>
        </w:tabs>
        <w:ind w:left="6404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0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2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396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117CF"/>
    <w:rsid w:val="000951DA"/>
    <w:rsid w:val="000A6EE3"/>
    <w:rsid w:val="000E5EC1"/>
    <w:rsid w:val="000F328F"/>
    <w:rsid w:val="000F69B8"/>
    <w:rsid w:val="00102C8F"/>
    <w:rsid w:val="00134ED6"/>
    <w:rsid w:val="0016515C"/>
    <w:rsid w:val="00183CF4"/>
    <w:rsid w:val="001C21F9"/>
    <w:rsid w:val="001F5C9C"/>
    <w:rsid w:val="00221489"/>
    <w:rsid w:val="00224D21"/>
    <w:rsid w:val="00226188"/>
    <w:rsid w:val="002602C8"/>
    <w:rsid w:val="00273D13"/>
    <w:rsid w:val="002B03C4"/>
    <w:rsid w:val="002B68B9"/>
    <w:rsid w:val="002C0974"/>
    <w:rsid w:val="002D5997"/>
    <w:rsid w:val="0031268A"/>
    <w:rsid w:val="003307AD"/>
    <w:rsid w:val="003F3D4C"/>
    <w:rsid w:val="0040122F"/>
    <w:rsid w:val="00413B1A"/>
    <w:rsid w:val="0041424F"/>
    <w:rsid w:val="004263DD"/>
    <w:rsid w:val="00440A8D"/>
    <w:rsid w:val="00445C90"/>
    <w:rsid w:val="004474DF"/>
    <w:rsid w:val="00455FF8"/>
    <w:rsid w:val="004577E8"/>
    <w:rsid w:val="00474598"/>
    <w:rsid w:val="00517F53"/>
    <w:rsid w:val="00532FFC"/>
    <w:rsid w:val="005C6EDC"/>
    <w:rsid w:val="005D3BE9"/>
    <w:rsid w:val="005F5282"/>
    <w:rsid w:val="006113D8"/>
    <w:rsid w:val="006117CF"/>
    <w:rsid w:val="00613D1E"/>
    <w:rsid w:val="00625A22"/>
    <w:rsid w:val="006362D8"/>
    <w:rsid w:val="00665284"/>
    <w:rsid w:val="00694DF2"/>
    <w:rsid w:val="006B1DFC"/>
    <w:rsid w:val="00777F84"/>
    <w:rsid w:val="007A761A"/>
    <w:rsid w:val="007E753F"/>
    <w:rsid w:val="008827BB"/>
    <w:rsid w:val="00892EED"/>
    <w:rsid w:val="008A5AB2"/>
    <w:rsid w:val="00907A04"/>
    <w:rsid w:val="0095651C"/>
    <w:rsid w:val="00972C3F"/>
    <w:rsid w:val="009962FA"/>
    <w:rsid w:val="009C0866"/>
    <w:rsid w:val="009C25FA"/>
    <w:rsid w:val="009E1AA4"/>
    <w:rsid w:val="00A30CC2"/>
    <w:rsid w:val="00A35AD8"/>
    <w:rsid w:val="00A51000"/>
    <w:rsid w:val="00A54F85"/>
    <w:rsid w:val="00A6223A"/>
    <w:rsid w:val="00A81C9E"/>
    <w:rsid w:val="00AA601E"/>
    <w:rsid w:val="00AB495F"/>
    <w:rsid w:val="00AC28B5"/>
    <w:rsid w:val="00AD3F0F"/>
    <w:rsid w:val="00AD5988"/>
    <w:rsid w:val="00B06E42"/>
    <w:rsid w:val="00B24CB6"/>
    <w:rsid w:val="00B464FE"/>
    <w:rsid w:val="00B533C8"/>
    <w:rsid w:val="00B73592"/>
    <w:rsid w:val="00B91B2E"/>
    <w:rsid w:val="00BA0D8C"/>
    <w:rsid w:val="00BC022C"/>
    <w:rsid w:val="00BC0285"/>
    <w:rsid w:val="00BD5C6C"/>
    <w:rsid w:val="00BD7066"/>
    <w:rsid w:val="00C0716C"/>
    <w:rsid w:val="00C24C8E"/>
    <w:rsid w:val="00C34EF6"/>
    <w:rsid w:val="00C73AAD"/>
    <w:rsid w:val="00D10B92"/>
    <w:rsid w:val="00D166A5"/>
    <w:rsid w:val="00D23A4E"/>
    <w:rsid w:val="00D310AC"/>
    <w:rsid w:val="00D44255"/>
    <w:rsid w:val="00D72985"/>
    <w:rsid w:val="00D93700"/>
    <w:rsid w:val="00D97175"/>
    <w:rsid w:val="00DB776E"/>
    <w:rsid w:val="00DC6340"/>
    <w:rsid w:val="00DD259B"/>
    <w:rsid w:val="00DE3345"/>
    <w:rsid w:val="00DE7D71"/>
    <w:rsid w:val="00DF1DC2"/>
    <w:rsid w:val="00E01BAF"/>
    <w:rsid w:val="00E027D0"/>
    <w:rsid w:val="00E46DDE"/>
    <w:rsid w:val="00EA7905"/>
    <w:rsid w:val="00ED21CF"/>
    <w:rsid w:val="00F04144"/>
    <w:rsid w:val="00F12C81"/>
    <w:rsid w:val="00F16837"/>
    <w:rsid w:val="00F554DF"/>
    <w:rsid w:val="00F726DF"/>
    <w:rsid w:val="00F73877"/>
    <w:rsid w:val="00F9713C"/>
    <w:rsid w:val="00FA6965"/>
    <w:rsid w:val="00FC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DFA72"/>
  <w15:docId w15:val="{CD6417B8-9270-4F78-A970-499D9298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1CF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D21CF"/>
    <w:rPr>
      <w:rFonts w:eastAsia="Helvetica"/>
      <w:b/>
      <w:i/>
    </w:rPr>
  </w:style>
  <w:style w:type="character" w:customStyle="1" w:styleId="WW8Num2z0">
    <w:name w:val="WW8Num2z0"/>
    <w:rsid w:val="00ED21CF"/>
    <w:rPr>
      <w:rFonts w:ascii="Symbol" w:hAnsi="Symbol"/>
      <w:b w:val="0"/>
      <w:color w:val="00000A"/>
    </w:rPr>
  </w:style>
  <w:style w:type="character" w:customStyle="1" w:styleId="WW8Num3z0">
    <w:name w:val="WW8Num3z0"/>
    <w:rsid w:val="00ED21CF"/>
    <w:rPr>
      <w:rFonts w:ascii="Symbol" w:hAnsi="Symbol"/>
    </w:rPr>
  </w:style>
  <w:style w:type="character" w:customStyle="1" w:styleId="WW8Num3z1">
    <w:name w:val="WW8Num3z1"/>
    <w:rsid w:val="00ED21CF"/>
    <w:rPr>
      <w:rFonts w:ascii="Courier New" w:hAnsi="Courier New" w:cs="Courier New"/>
    </w:rPr>
  </w:style>
  <w:style w:type="character" w:customStyle="1" w:styleId="WW8Num3z2">
    <w:name w:val="WW8Num3z2"/>
    <w:rsid w:val="00ED21CF"/>
    <w:rPr>
      <w:rFonts w:ascii="Wingdings" w:hAnsi="Wingdings"/>
    </w:rPr>
  </w:style>
  <w:style w:type="character" w:customStyle="1" w:styleId="WW8Num4z0">
    <w:name w:val="WW8Num4z0"/>
    <w:rsid w:val="00ED21CF"/>
    <w:rPr>
      <w:rFonts w:eastAsia="Helvetica"/>
      <w:b/>
      <w:i/>
    </w:rPr>
  </w:style>
  <w:style w:type="character" w:customStyle="1" w:styleId="WW8Num5z0">
    <w:name w:val="WW8Num5z0"/>
    <w:rsid w:val="00ED21CF"/>
    <w:rPr>
      <w:rFonts w:ascii="Symbol" w:hAnsi="Symbol"/>
    </w:rPr>
  </w:style>
  <w:style w:type="character" w:customStyle="1" w:styleId="WW8Num5z1">
    <w:name w:val="WW8Num5z1"/>
    <w:rsid w:val="00ED21CF"/>
    <w:rPr>
      <w:rFonts w:ascii="Courier New" w:hAnsi="Courier New" w:cs="Courier New"/>
    </w:rPr>
  </w:style>
  <w:style w:type="character" w:customStyle="1" w:styleId="WW8Num5z2">
    <w:name w:val="WW8Num5z2"/>
    <w:rsid w:val="00ED21CF"/>
    <w:rPr>
      <w:rFonts w:ascii="Wingdings" w:hAnsi="Wingdings"/>
    </w:rPr>
  </w:style>
  <w:style w:type="character" w:customStyle="1" w:styleId="WW8Num6z0">
    <w:name w:val="WW8Num6z0"/>
    <w:rsid w:val="00ED21CF"/>
    <w:rPr>
      <w:rFonts w:ascii="Symbol" w:hAnsi="Symbol"/>
    </w:rPr>
  </w:style>
  <w:style w:type="character" w:customStyle="1" w:styleId="WW8Num6z1">
    <w:name w:val="WW8Num6z1"/>
    <w:rsid w:val="00ED21CF"/>
    <w:rPr>
      <w:rFonts w:ascii="Courier New" w:hAnsi="Courier New" w:cs="Courier New"/>
    </w:rPr>
  </w:style>
  <w:style w:type="character" w:customStyle="1" w:styleId="WW8Num6z2">
    <w:name w:val="WW8Num6z2"/>
    <w:rsid w:val="00ED21CF"/>
    <w:rPr>
      <w:rFonts w:ascii="Wingdings" w:hAnsi="Wingdings"/>
    </w:rPr>
  </w:style>
  <w:style w:type="character" w:customStyle="1" w:styleId="WW8Num7z0">
    <w:name w:val="WW8Num7z0"/>
    <w:rsid w:val="00ED21CF"/>
    <w:rPr>
      <w:rFonts w:ascii="Symbol" w:hAnsi="Symbol"/>
    </w:rPr>
  </w:style>
  <w:style w:type="character" w:customStyle="1" w:styleId="WW8Num7z1">
    <w:name w:val="WW8Num7z1"/>
    <w:rsid w:val="00ED21CF"/>
    <w:rPr>
      <w:rFonts w:ascii="Courier New" w:hAnsi="Courier New" w:cs="Courier New"/>
    </w:rPr>
  </w:style>
  <w:style w:type="character" w:customStyle="1" w:styleId="WW8Num7z2">
    <w:name w:val="WW8Num7z2"/>
    <w:rsid w:val="00ED21CF"/>
    <w:rPr>
      <w:rFonts w:ascii="Wingdings" w:hAnsi="Wingdings"/>
    </w:rPr>
  </w:style>
  <w:style w:type="character" w:customStyle="1" w:styleId="Absatz-Standardschriftart">
    <w:name w:val="Absatz-Standardschriftart"/>
    <w:rsid w:val="00ED21CF"/>
  </w:style>
  <w:style w:type="character" w:customStyle="1" w:styleId="1">
    <w:name w:val="Основной шрифт абзаца1"/>
    <w:rsid w:val="00ED21CF"/>
  </w:style>
  <w:style w:type="character" w:customStyle="1" w:styleId="10">
    <w:name w:val="Основной текст Знак1"/>
    <w:rsid w:val="00ED21CF"/>
    <w:rPr>
      <w:rFonts w:ascii="Calibri" w:hAnsi="Calibri" w:cs="Calibri"/>
      <w:sz w:val="31"/>
      <w:szCs w:val="31"/>
    </w:rPr>
  </w:style>
  <w:style w:type="character" w:customStyle="1" w:styleId="a3">
    <w:name w:val="Основной текст Знак"/>
    <w:rsid w:val="00ED21CF"/>
    <w:rPr>
      <w:sz w:val="24"/>
      <w:szCs w:val="24"/>
      <w:lang w:val="en-US"/>
    </w:rPr>
  </w:style>
  <w:style w:type="character" w:customStyle="1" w:styleId="a4">
    <w:name w:val="Текст сноски Знак"/>
    <w:rsid w:val="00ED21CF"/>
    <w:rPr>
      <w:lang w:val="en-US"/>
    </w:rPr>
  </w:style>
  <w:style w:type="character" w:customStyle="1" w:styleId="11">
    <w:name w:val="Знак сноски1"/>
    <w:rsid w:val="00ED21CF"/>
    <w:rPr>
      <w:vertAlign w:val="superscript"/>
    </w:rPr>
  </w:style>
  <w:style w:type="character" w:customStyle="1" w:styleId="a5">
    <w:name w:val="Верхний колонтитул Знак"/>
    <w:rsid w:val="00ED21CF"/>
    <w:rPr>
      <w:sz w:val="24"/>
      <w:szCs w:val="24"/>
      <w:lang w:val="en-US"/>
    </w:rPr>
  </w:style>
  <w:style w:type="character" w:customStyle="1" w:styleId="a6">
    <w:name w:val="Нижний колонтитул Знак"/>
    <w:uiPriority w:val="99"/>
    <w:rsid w:val="00ED21CF"/>
    <w:rPr>
      <w:sz w:val="24"/>
      <w:szCs w:val="24"/>
      <w:lang w:val="en-US"/>
    </w:rPr>
  </w:style>
  <w:style w:type="character" w:customStyle="1" w:styleId="ListLabel1">
    <w:name w:val="ListLabel 1"/>
    <w:rsid w:val="00ED21CF"/>
    <w:rPr>
      <w:rFonts w:eastAsia="ヒラギノ角ゴ Pro W3"/>
      <w:b w:val="0"/>
      <w:i w:val="0"/>
      <w:caps w:val="0"/>
      <w:smallCaps w:val="0"/>
      <w:dstrike/>
      <w:outline w:val="0"/>
      <w:color w:val="000000"/>
      <w:kern w:val="1"/>
      <w:position w:val="0"/>
      <w:sz w:val="24"/>
      <w:u w:val="none"/>
      <w:vertAlign w:val="baseline"/>
      <w:lang w:val="en-US"/>
    </w:rPr>
  </w:style>
  <w:style w:type="character" w:customStyle="1" w:styleId="ListLabel2">
    <w:name w:val="ListLabel 2"/>
    <w:rsid w:val="00ED21CF"/>
    <w:rPr>
      <w:rFonts w:eastAsia="Helvetica"/>
      <w:b/>
    </w:rPr>
  </w:style>
  <w:style w:type="character" w:customStyle="1" w:styleId="ListLabel3">
    <w:name w:val="ListLabel 3"/>
    <w:rsid w:val="00ED21CF"/>
    <w:rPr>
      <w:rFonts w:eastAsia="Helvetica"/>
      <w:b/>
      <w:i/>
    </w:rPr>
  </w:style>
  <w:style w:type="character" w:customStyle="1" w:styleId="ListLabel4">
    <w:name w:val="ListLabel 4"/>
    <w:rsid w:val="00ED21CF"/>
    <w:rPr>
      <w:b w:val="0"/>
      <w:color w:val="00000A"/>
    </w:rPr>
  </w:style>
  <w:style w:type="character" w:customStyle="1" w:styleId="ListLabel5">
    <w:name w:val="ListLabel 5"/>
    <w:rsid w:val="00ED21CF"/>
    <w:rPr>
      <w:rFonts w:cs="Courier New"/>
    </w:rPr>
  </w:style>
  <w:style w:type="character" w:customStyle="1" w:styleId="a7">
    <w:name w:val="Символ сноски"/>
    <w:rsid w:val="00ED21CF"/>
  </w:style>
  <w:style w:type="character" w:styleId="a8">
    <w:name w:val="footnote reference"/>
    <w:rsid w:val="00ED21CF"/>
    <w:rPr>
      <w:vertAlign w:val="superscript"/>
    </w:rPr>
  </w:style>
  <w:style w:type="character" w:customStyle="1" w:styleId="a9">
    <w:name w:val="Символы концевой сноски"/>
    <w:rsid w:val="00ED21CF"/>
    <w:rPr>
      <w:vertAlign w:val="superscript"/>
    </w:rPr>
  </w:style>
  <w:style w:type="character" w:customStyle="1" w:styleId="WW-">
    <w:name w:val="WW-Символы концевой сноски"/>
    <w:rsid w:val="00ED21CF"/>
  </w:style>
  <w:style w:type="character" w:styleId="aa">
    <w:name w:val="endnote reference"/>
    <w:rsid w:val="00ED21CF"/>
    <w:rPr>
      <w:vertAlign w:val="superscript"/>
    </w:rPr>
  </w:style>
  <w:style w:type="paragraph" w:customStyle="1" w:styleId="12">
    <w:name w:val="Заголовок1"/>
    <w:basedOn w:val="a"/>
    <w:next w:val="ab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ab">
    <w:name w:val="Body Text"/>
    <w:basedOn w:val="a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c">
    <w:name w:val="List"/>
    <w:basedOn w:val="ab"/>
    <w:rsid w:val="00ED21CF"/>
    <w:rPr>
      <w:rFonts w:ascii="Arial" w:hAnsi="Arial" w:cs="Mangal"/>
    </w:rPr>
  </w:style>
  <w:style w:type="paragraph" w:customStyle="1" w:styleId="13">
    <w:name w:val="Название1"/>
    <w:basedOn w:val="a"/>
    <w:rsid w:val="00ED21CF"/>
    <w:pPr>
      <w:suppressLineNumbers/>
      <w:spacing w:before="120" w:after="120"/>
    </w:pPr>
    <w:rPr>
      <w:i/>
      <w:iCs/>
      <w:sz w:val="20"/>
    </w:rPr>
  </w:style>
  <w:style w:type="paragraph" w:customStyle="1" w:styleId="14">
    <w:name w:val="Указатель1"/>
    <w:basedOn w:val="a"/>
    <w:rsid w:val="00ED21CF"/>
    <w:pPr>
      <w:suppressLineNumbers/>
    </w:pPr>
  </w:style>
  <w:style w:type="paragraph" w:customStyle="1" w:styleId="21">
    <w:name w:val="Заголовок 21"/>
    <w:rsid w:val="00ED21CF"/>
    <w:pPr>
      <w:keepNext/>
      <w:suppressAutoHyphens/>
    </w:pPr>
    <w:rPr>
      <w:rFonts w:ascii="Helvetica" w:eastAsia="ヒラギノ角ゴ Pro W3" w:hAnsi="Helvetica" w:cs="Mangal"/>
      <w:b/>
      <w:color w:val="000000"/>
      <w:kern w:val="1"/>
      <w:sz w:val="32"/>
      <w:szCs w:val="24"/>
      <w:lang w:val="en-US" w:eastAsia="hi-IN" w:bidi="hi-IN"/>
    </w:rPr>
  </w:style>
  <w:style w:type="paragraph" w:customStyle="1" w:styleId="Subheading1">
    <w:name w:val="Subheading 1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6"/>
      <w:szCs w:val="24"/>
      <w:lang w:val="en-US" w:eastAsia="hi-IN" w:bidi="hi-IN"/>
    </w:rPr>
  </w:style>
  <w:style w:type="paragraph" w:customStyle="1" w:styleId="Subheading2">
    <w:name w:val="Subheading 2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2"/>
      <w:szCs w:val="24"/>
      <w:lang w:val="en-US" w:eastAsia="hi-IN" w:bidi="hi-IN"/>
    </w:rPr>
  </w:style>
  <w:style w:type="paragraph" w:customStyle="1" w:styleId="Body1">
    <w:name w:val="Body 1"/>
    <w:rsid w:val="00ED21CF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ad">
    <w:name w:val="С числами"/>
    <w:rsid w:val="00ED21CF"/>
    <w:pPr>
      <w:tabs>
        <w:tab w:val="left" w:pos="360"/>
      </w:tabs>
      <w:suppressAutoHyphens/>
      <w:ind w:left="36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5">
    <w:name w:val="Без интервала1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6">
    <w:name w:val="Абзац списка1"/>
    <w:basedOn w:val="a"/>
    <w:rsid w:val="00ED21CF"/>
    <w:pPr>
      <w:ind w:left="720"/>
    </w:pPr>
  </w:style>
  <w:style w:type="paragraph" w:customStyle="1" w:styleId="17">
    <w:name w:val="Текст сноски1"/>
    <w:basedOn w:val="a"/>
    <w:rsid w:val="00ED21CF"/>
    <w:rPr>
      <w:sz w:val="20"/>
      <w:szCs w:val="20"/>
    </w:rPr>
  </w:style>
  <w:style w:type="paragraph" w:styleId="ae">
    <w:name w:val="header"/>
    <w:basedOn w:val="a"/>
    <w:rsid w:val="00ED21CF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rsid w:val="00ED21CF"/>
    <w:pPr>
      <w:suppressLineNumbers/>
      <w:tabs>
        <w:tab w:val="center" w:pos="4677"/>
        <w:tab w:val="right" w:pos="9355"/>
      </w:tabs>
    </w:pPr>
  </w:style>
  <w:style w:type="paragraph" w:styleId="af0">
    <w:name w:val="footnote text"/>
    <w:basedOn w:val="a"/>
    <w:rsid w:val="00ED21CF"/>
    <w:pPr>
      <w:suppressLineNumbers/>
      <w:ind w:left="283" w:hanging="283"/>
    </w:pPr>
    <w:rPr>
      <w:sz w:val="20"/>
      <w:szCs w:val="20"/>
    </w:rPr>
  </w:style>
  <w:style w:type="paragraph" w:customStyle="1" w:styleId="af1">
    <w:name w:val="Содержимое таблицы"/>
    <w:basedOn w:val="a"/>
    <w:rsid w:val="00ED21CF"/>
    <w:pPr>
      <w:suppressLineNumbers/>
    </w:pPr>
  </w:style>
  <w:style w:type="paragraph" w:customStyle="1" w:styleId="af2">
    <w:name w:val="Заголовок таблицы"/>
    <w:basedOn w:val="af1"/>
    <w:rsid w:val="00ED21CF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C0974"/>
    <w:rPr>
      <w:rFonts w:ascii="Tahoma" w:hAnsi="Tahoma"/>
      <w:sz w:val="16"/>
      <w:szCs w:val="14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4"/>
    <w:rPr>
      <w:rFonts w:ascii="Tahoma" w:eastAsia="SimSun" w:hAnsi="Tahoma" w:cs="Mangal"/>
      <w:kern w:val="1"/>
      <w:sz w:val="16"/>
      <w:szCs w:val="14"/>
      <w:lang w:val="en-US" w:eastAsia="hi-IN" w:bidi="hi-IN"/>
    </w:rPr>
  </w:style>
  <w:style w:type="table" w:styleId="af5">
    <w:name w:val="Table Grid"/>
    <w:basedOn w:val="a1"/>
    <w:uiPriority w:val="59"/>
    <w:rsid w:val="00DC63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23</Pages>
  <Words>5087</Words>
  <Characters>28998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Nataly</cp:lastModifiedBy>
  <cp:revision>51</cp:revision>
  <cp:lastPrinted>2021-12-17T07:53:00Z</cp:lastPrinted>
  <dcterms:created xsi:type="dcterms:W3CDTF">2013-02-11T11:34:00Z</dcterms:created>
  <dcterms:modified xsi:type="dcterms:W3CDTF">2022-06-14T07:35:00Z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